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24" w:rsidRPr="00EA1FC9" w:rsidRDefault="00001F24" w:rsidP="00001F24">
      <w:pPr>
        <w:shd w:val="clear" w:color="auto" w:fill="FFFFFF"/>
        <w:adjustRightInd/>
        <w:snapToGrid/>
        <w:spacing w:after="0" w:line="488" w:lineRule="atLeast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1.</w:t>
      </w: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各类事项咨询电话。</w:t>
      </w:r>
    </w:p>
    <w:tbl>
      <w:tblPr>
        <w:tblW w:w="85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5535"/>
        <w:gridCol w:w="2010"/>
      </w:tblGrid>
      <w:tr w:rsidR="00001F24" w:rsidRPr="00EA1FC9" w:rsidTr="00D17D61">
        <w:trPr>
          <w:tblCellSpacing w:w="0" w:type="dxa"/>
          <w:jc w:val="center"/>
        </w:trPr>
        <w:tc>
          <w:tcPr>
            <w:tcW w:w="6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信息系统技术支持（信息中心）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62317474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各类型项目咨询</w:t>
            </w: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面上项目、重点项目、国家重大科研仪器研制项目等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62329336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62328222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62327008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青年科学基金项目、优秀青年科学基金项目、国家杰出青年科学基金项目、创新研究群体项目、基础科学中心项目、地区科学基金项目等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62329133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62325562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重大研究计划项目、重大项目、联合基金项目等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62329897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62326872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国际（地区）合作研究与交流项目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62327001</w:t>
            </w:r>
          </w:p>
        </w:tc>
      </w:tr>
    </w:tbl>
    <w:p w:rsidR="00001F24" w:rsidRPr="00EA1FC9" w:rsidRDefault="00001F24" w:rsidP="00001F24">
      <w:pPr>
        <w:shd w:val="clear" w:color="auto" w:fill="FFFFFF"/>
        <w:adjustRightInd/>
        <w:snapToGrid/>
        <w:spacing w:after="0" w:line="488" w:lineRule="atLeast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2.</w:t>
      </w: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各部门咨询电话。</w:t>
      </w:r>
    </w:p>
    <w:tbl>
      <w:tblPr>
        <w:tblW w:w="85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92"/>
        <w:gridCol w:w="1845"/>
        <w:gridCol w:w="1873"/>
        <w:gridCol w:w="1995"/>
      </w:tblGrid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数理科学部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化学科学部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62326906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生命科学部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地球科学部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62327157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工程与材料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科学部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信息科学部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62327140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管理科学部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医学科学部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62328991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62328941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交叉科学部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62328382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办公室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62327087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计划局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政策局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62326912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财务局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62328485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国际合作局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62327001</w:t>
            </w:r>
          </w:p>
        </w:tc>
      </w:tr>
      <w:tr w:rsidR="00001F24" w:rsidRPr="00EA1FC9" w:rsidTr="00D17D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科研诚信建设办公室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62326959</w:t>
            </w:r>
          </w:p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62325544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机关服务中心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1F24" w:rsidRPr="00EA1FC9" w:rsidRDefault="00001F24" w:rsidP="00D17D61">
            <w:pPr>
              <w:adjustRightInd/>
              <w:snapToGrid/>
              <w:spacing w:after="0" w:line="488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A1FC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62326949</w:t>
            </w:r>
          </w:p>
        </w:tc>
      </w:tr>
    </w:tbl>
    <w:p w:rsidR="00001F24" w:rsidRPr="00EA1FC9" w:rsidRDefault="00001F24" w:rsidP="00001F24">
      <w:pPr>
        <w:shd w:val="clear" w:color="auto" w:fill="FFFFFF"/>
        <w:adjustRightInd/>
        <w:snapToGrid/>
        <w:spacing w:after="0" w:line="488" w:lineRule="atLeast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3.</w:t>
      </w: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相关网站地址。</w:t>
      </w:r>
    </w:p>
    <w:p w:rsidR="00001F24" w:rsidRPr="00EA1FC9" w:rsidRDefault="00001F24" w:rsidP="00001F24">
      <w:pPr>
        <w:shd w:val="clear" w:color="auto" w:fill="FFFFFF"/>
        <w:adjustRightInd/>
        <w:snapToGrid/>
        <w:spacing w:after="0" w:line="488" w:lineRule="atLeast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　　自然科学基金委官方网站: http://www.nsfc.gov.cn/</w:t>
      </w:r>
    </w:p>
    <w:p w:rsidR="00001F24" w:rsidRPr="00EA1FC9" w:rsidRDefault="00001F24" w:rsidP="00001F24">
      <w:pPr>
        <w:shd w:val="clear" w:color="auto" w:fill="FFFFFF"/>
        <w:adjustRightInd/>
        <w:snapToGrid/>
        <w:spacing w:after="0" w:line="488" w:lineRule="atLeast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　　科学基金网络信息系统网站: https://isisn.nsfc.gov.cn/</w:t>
      </w:r>
    </w:p>
    <w:p w:rsidR="00001F24" w:rsidRPr="00EA1FC9" w:rsidRDefault="00001F24" w:rsidP="00001F24">
      <w:pPr>
        <w:shd w:val="clear" w:color="auto" w:fill="FFFFFF"/>
        <w:adjustRightInd/>
        <w:snapToGrid/>
        <w:spacing w:after="0" w:line="488" w:lineRule="atLeast"/>
        <w:jc w:val="both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A1FC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 xml:space="preserve">　　科学基金共享服务网: http://output.nsfc.gov.cn/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CD" w:rsidRDefault="00DB08CD" w:rsidP="00001F24">
      <w:pPr>
        <w:spacing w:after="0"/>
      </w:pPr>
      <w:r>
        <w:separator/>
      </w:r>
    </w:p>
  </w:endnote>
  <w:endnote w:type="continuationSeparator" w:id="0">
    <w:p w:rsidR="00DB08CD" w:rsidRDefault="00DB08CD" w:rsidP="00001F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CD" w:rsidRDefault="00DB08CD" w:rsidP="00001F24">
      <w:pPr>
        <w:spacing w:after="0"/>
      </w:pPr>
      <w:r>
        <w:separator/>
      </w:r>
    </w:p>
  </w:footnote>
  <w:footnote w:type="continuationSeparator" w:id="0">
    <w:p w:rsidR="00DB08CD" w:rsidRDefault="00DB08CD" w:rsidP="00001F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F24"/>
    <w:rsid w:val="00323B43"/>
    <w:rsid w:val="003D37D8"/>
    <w:rsid w:val="00426133"/>
    <w:rsid w:val="004358AB"/>
    <w:rsid w:val="008B7726"/>
    <w:rsid w:val="00A323E8"/>
    <w:rsid w:val="00D31D50"/>
    <w:rsid w:val="00D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F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F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F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F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2021-01-05T15:30:00Z</dcterms:modified>
</cp:coreProperties>
</file>