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Helvetica" w:hAnsi="Helvetica" w:eastAsia="Helvetica" w:cs="Helvetica"/>
          <w:i w:val="0"/>
          <w:iCs w:val="0"/>
          <w:caps w:val="0"/>
          <w:color w:val="333333"/>
          <w:spacing w:val="0"/>
          <w:sz w:val="28"/>
          <w:szCs w:val="28"/>
        </w:rPr>
      </w:pPr>
      <w:r>
        <w:rPr>
          <w:rStyle w:val="5"/>
          <w:rFonts w:hint="default" w:ascii="Helvetica" w:hAnsi="Helvetica" w:eastAsia="Helvetica" w:cs="Helvetica"/>
          <w:b/>
          <w:bCs/>
          <w:i w:val="0"/>
          <w:iCs w:val="0"/>
          <w:caps w:val="0"/>
          <w:color w:val="333333"/>
          <w:spacing w:val="0"/>
          <w:sz w:val="28"/>
          <w:szCs w:val="28"/>
          <w:shd w:val="clear" w:fill="FFFFFF"/>
        </w:rPr>
        <w:t>研究阐释党的二十大精神重大项目招标选题</w:t>
      </w:r>
      <w:bookmarkStart w:id="0" w:name="_GoBack"/>
      <w:bookmarkEnd w:id="0"/>
    </w:p>
    <w:p>
      <w:pPr>
        <w:pStyle w:val="2"/>
        <w:keepNext w:val="0"/>
        <w:keepLines w:val="0"/>
        <w:widowControl/>
        <w:suppressLineNumbers w:val="0"/>
        <w:shd w:val="clear" w:fill="FFFFFF"/>
        <w:spacing w:before="0" w:beforeAutospacing="0" w:after="150" w:afterAutospacing="0"/>
        <w:ind w:left="0" w:right="0" w:firstLine="0"/>
        <w:jc w:val="center"/>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（申请者据此可设计具体的研究题目）</w:t>
      </w:r>
    </w:p>
    <w:p>
      <w:pPr>
        <w:pStyle w:val="2"/>
        <w:keepNext w:val="0"/>
        <w:keepLines w:val="0"/>
        <w:widowControl/>
        <w:suppressLineNumbers w:val="0"/>
        <w:shd w:val="clear" w:fill="FFFFFF"/>
        <w:spacing w:before="0" w:beforeAutospacing="0" w:after="150" w:afterAutospacing="0"/>
        <w:ind w:left="0" w:right="0" w:firstLine="0"/>
        <w:jc w:val="left"/>
        <w:rPr>
          <w:rFonts w:hint="default" w:ascii="Helvetica" w:hAnsi="Helvetica" w:eastAsia="Helvetica" w:cs="Helvetica"/>
          <w:i w:val="0"/>
          <w:iCs w:val="0"/>
          <w:caps w:val="0"/>
          <w:color w:val="333333"/>
          <w:spacing w:val="0"/>
          <w:sz w:val="22"/>
          <w:szCs w:val="22"/>
        </w:rPr>
      </w:pP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1.党的二十大的主题、历史地位和重大意义研究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2.“两个确立”与新时代十年伟大变革研究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3.党的十八大以来“三件大事”的重大现实意义和深远历史意义研究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4.新时代十年伟大变革的深刻内涵和里程碑意义研究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5.“三个务必”的价值意蕴与实践要求研究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6.中国共产党坚定历史自信增强历史主动的成功经验和现实意义研究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7.以中国式现代化全面推进中华民族伟大复兴的理论与实践研究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8.党的自我革命与跳出治乱兴衰历史周期率研究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9.开辟马克思主义中国化时代化新境界的基本原则和路径方法研究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10.新时代中国共产党推进理论创新的理论和实践逻辑研究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11.以“两个结合”继续推进马克思主义中国化时代化研究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12.习近平新时代中国特色社会主义思想的世界观和方法论研究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13.中华优秀传统文化与科学社会主义价值观主张的高度契合性研究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14.新时代新征程中国共产党的使命任务研究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15.中国式现代化的中国特色和本质要求研究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16.中国式现代化的历史脉络与推进路径研究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17.中国式现代化的评价指标与发展规律研究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18.中国式现代化建设中传承中华文明的内涵与价值研究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19.中国式现代化建设中坚持改革开放的目标与重点任务研究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20.超大规模人口国家现代化建设的特点、机遇与挑战研究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21.中等发达国家经济发展水平和社会发展特征研究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22.全面建设社会主义现代化国家必须牢牢把握的重大原则研究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23.在高质量发展中促进共同富裕的制度设计研究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24.新时代中国共产党坚持发扬斗争精神研究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25.世界百年未有之大变局加速演进的动因、趋势与影响研究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26.实现第二个百年奋斗目标新的赶考之路上需防范的重大风险研究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27.坚持把国家和民族发展放在自己力量的基点上重大论断的重大意义和基本要求研究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28.2035年基本实现社会主义现代化的主要标志和重要指标研究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29.以高质量发展推进现代化建设的核心要求与制度保障研究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30.未来15年保持经济运行在合理区间的对策研究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31.实施扩大内需战略同深化供给侧结构性改革有机结合的重大举措研究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32.新时期构建现代化经济体系的目标与重点任务研究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33.构建高水平社会主义市场经济体制的目标与重点任务研究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34.深化要素市场化改革、建设高标准市场体系的重点任务研究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35.重点产业链供应链韧性和安全水平评估与对策研究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36.推进城乡融合和区域协调发展研究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37.国有企业在中国式现代化建设中的使命和任务研究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38.促进各种类型企业平等发展公平竞争的体制机制和政策体系研究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39.深化金融体制改革和守住不发生系统性风险底线研究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40.依法规范和引导资本健康发展研究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41.现代化产业体系的评估指标、发展规律与路径选择研究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42.促进数字经济与实体经济深度融合研究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43.建设农业强国的主要目标、重点任务与对策研究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44.建设宜居宜业和美乡村的基本内涵和重点任务研究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45.构建优势互补、高质量发展的区域经济布局和国土空间体系研究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46.构建大中小城市协调发展格局研究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47.高水平对外开放的新目标新任务研究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48.新时期稳步扩大制度型开放的内涵、目标和重点任务研究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49.新时期开放中提升国际循环质量和水平问题研究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50.依托我国超大规模市场优势增强国内国际市场与资源联动的机制与路径研究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51.营造市场化、法治化、国际化一流营商环境研究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52.维护多元稳定的国际经济格局和经贸关系研究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53.促进教育与科技创新、经济发展更好结合研究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54.提升国家创新体系整体效能研究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55.打赢关键核心技术攻坚战的目标、主攻方向与对策研究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56.加快建设世界重要人才中心和创新高地研究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57.强化现代化建设人才支撑的实现路径与对策研究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58.全过程人民民主的治理效能与实现路径研究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59.坚持走中国人权发展道路研究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60.坚持党的领导、统一战线、协商民主有机结合研究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61.完善基层直接民主制度体系和工作体系研究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62.完善大统战工作格局研究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63.中国特色解决民族问题的道路研究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64.建设中国特色社会主义法治体系研究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65.健全保证宪法全面实施的制度体系研究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66.加强重点领域、新兴领域、涉外领域立法研究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67.深化行政执法体制改革研究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68.深化司法体制综合配套改革的进展与成效研究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69.传承中华优秀传统法律文化研究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70.提升社会治理法治化水平研究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71.推进文化自信自强的时代背景与现实途径研究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72.建设具有强大凝聚力和引领力的社会主义意识形态研究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73.健全网络综合治理体系研究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74.弘扬以伟大建党精神为源头的中国共产党人精神谱系研究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75.完善思想政治工作体系研究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76.推进城乡精神文明建设融合发展研究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77.健全现代公共文化服务体系研究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78.推进文化和旅游深度融合发展研究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79.增强中华文明传播力影响力研究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80.增强公共服务均衡性和可及性研究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81.规范收入分配秩序和财富积累机制研究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82.新征程上就业面临的突出难题与对策研究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83.健全多层次社会保障体系研究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84.实施积极应对人口老龄化国家战略研究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85.深化医药卫生体制改革研究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86.美丽中国建设目标、任务和路径研究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87.山水林田湖草沙一体化保护和系统治理研究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88.协同推进降碳、减污、扩绿、增长的体制机制研究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89.健全现代环境治理体系研究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90.推进以国家公园为主体的自然保护地体系建设研究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91.统筹推进碳达峰碳中和与经济社会协同发展研究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92.新型能源体系建设思路与对策研究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93.积极参与应对气候变化全球治理研究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94.贯彻总体国家安全观体制机制和路径研究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95.以加快构建新安全格局保障新发展格局研究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96.健全国家安全工作体系重点问题研究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97.重点领域国家安全风险防范和应对能力现代化研究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98.新时代公共安全应急框架体系研究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99.健全共建共治共享的社会治理制度研究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100.以新时代党的强军思想指导新域新质作战力量发展研究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101.巩固提高一体化国家战略体系和能力研究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102.坚持和完善“一国两制”制度体系研究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103.完善特别行政区司法制度和法律体系研究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104.新时代党解决台湾问题的总体方略研究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105.世界动荡变革期的特点、影响及对策研究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106.以中国新发展为世界提供新机遇的路径与策略研究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107.全球治理面临的主要挑战和中国方案研究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108.协调推进全球发展倡议和全球安全倡议路径研究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109.全人类共同价值与构建人类命运共同体重大理念研究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110.中国共产党所面对的大党独有难题及应对策略研究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111.以党的自我革命引领社会革命研究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112.完善党的自我革命制度规范体系研究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113.完善党内法规制度体系研究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114.坚持不敢腐、不能腐、不想腐一体推进研究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115.推进反腐败国家立法研究</w:t>
      </w:r>
    </w:p>
    <w:p>
      <w:pPr>
        <w:pStyle w:val="2"/>
        <w:keepNext w:val="0"/>
        <w:keepLines w:val="0"/>
        <w:widowControl/>
        <w:suppressLineNumbers w:val="0"/>
        <w:shd w:val="clear" w:fill="FFFFFF"/>
        <w:spacing w:before="0" w:beforeAutospacing="0" w:after="150" w:afterAutospacing="0"/>
        <w:ind w:left="0" w:right="0" w:firstLine="420"/>
        <w:jc w:val="both"/>
        <w:rPr>
          <w:rFonts w:hint="default" w:ascii="Helvetica" w:hAnsi="Helvetica" w:eastAsia="Helvetica" w:cs="Helvetica"/>
          <w:i w:val="0"/>
          <w:iCs w:val="0"/>
          <w:caps w:val="0"/>
          <w:color w:val="333333"/>
          <w:spacing w:val="0"/>
          <w:sz w:val="22"/>
          <w:szCs w:val="22"/>
        </w:rPr>
      </w:pPr>
      <w:r>
        <w:rPr>
          <w:rFonts w:hint="default" w:ascii="Helvetica" w:hAnsi="Helvetica" w:eastAsia="Helvetica" w:cs="Helvetica"/>
          <w:i w:val="0"/>
          <w:iCs w:val="0"/>
          <w:caps w:val="0"/>
          <w:color w:val="333333"/>
          <w:spacing w:val="0"/>
          <w:sz w:val="22"/>
          <w:szCs w:val="22"/>
          <w:shd w:val="clear" w:fill="FFFFFF"/>
        </w:rPr>
        <w:t>116.深化对“五个必由之路”规律性认识研究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WQwYzZiZDZkZjc4MmMzNDYwMDE0M2I3MWMxYTUifQ=="/>
  </w:docVars>
  <w:rsids>
    <w:rsidRoot w:val="31033135"/>
    <w:rsid w:val="3103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2022-12-05T06:20:00Z</dcterms:created>
  <dc:creator>       书.</dc:creator>
  <cp:lastModifiedBy>       书.</cp:lastModifiedBy>
  <dcterms:modified xsi:type="dcterms:W3CDTF">2022-12-05T06:21:55Z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642E514B6FA04FC9AE8552DAC7E4BC83</vt:lpwstr>
  </property>
</Properties>
</file>