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B819" w14:textId="77777777" w:rsidR="006363B6" w:rsidRDefault="00000000">
      <w:pPr>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项目公示信息（科技进步奖）</w:t>
      </w:r>
    </w:p>
    <w:p w14:paraId="43005905" w14:textId="5279C548" w:rsidR="006363B6"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一、项目名称：</w:t>
      </w:r>
      <w:r>
        <w:rPr>
          <w:rFonts w:ascii="Times New Roman" w:eastAsia="仿宋_GB2312" w:hAnsi="Times New Roman" w:cs="Times New Roman" w:hint="eastAsia"/>
          <w:sz w:val="28"/>
          <w:szCs w:val="28"/>
        </w:rPr>
        <w:t>西北旱区葡萄加工与质量保障关键技术体系创新与应用</w:t>
      </w:r>
    </w:p>
    <w:p w14:paraId="36E17F0D" w14:textId="77777777" w:rsidR="006363B6"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二、提名者及提名意见</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专家提名项目应公示提名专家的姓名、工作单位、职称和学科专业</w:t>
      </w:r>
      <w:r>
        <w:rPr>
          <w:rFonts w:ascii="Times New Roman" w:eastAsia="仿宋_GB2312" w:hAnsi="Times New Roman" w:cs="Times New Roman"/>
          <w:sz w:val="28"/>
          <w:szCs w:val="28"/>
        </w:rPr>
        <w:t>)</w:t>
      </w:r>
    </w:p>
    <w:p w14:paraId="03D3DFAE" w14:textId="77777777" w:rsidR="006363B6" w:rsidRDefault="00000000">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陕西省教育厅</w:t>
      </w:r>
    </w:p>
    <w:p w14:paraId="7238D466" w14:textId="24923080" w:rsidR="006363B6"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西北旱区葡萄加工与质量保障关键技术体系创新与应用</w:t>
      </w:r>
      <w:r>
        <w:rPr>
          <w:rFonts w:ascii="Times New Roman" w:eastAsia="仿宋_GB2312" w:hAnsi="Times New Roman" w:cs="Times New Roman"/>
          <w:sz w:val="28"/>
          <w:szCs w:val="28"/>
        </w:rPr>
        <w:t>”</w:t>
      </w:r>
      <w:r>
        <w:rPr>
          <w:rFonts w:ascii="Times New Roman" w:eastAsia="仿宋_GB2312" w:hAnsi="Times New Roman" w:cs="Times New Roman"/>
          <w:sz w:val="28"/>
          <w:szCs w:val="28"/>
        </w:rPr>
        <w:t>项目</w:t>
      </w:r>
      <w:r>
        <w:rPr>
          <w:rFonts w:ascii="Times New Roman" w:eastAsia="仿宋_GB2312" w:hAnsi="Times New Roman" w:cs="Times New Roman" w:hint="eastAsia"/>
          <w:sz w:val="28"/>
          <w:szCs w:val="28"/>
        </w:rPr>
        <w:t>构建了西北旱区葡萄加工与质量保障关键技术体系，并示范应用</w:t>
      </w:r>
      <w:r>
        <w:rPr>
          <w:rFonts w:ascii="Times New Roman" w:eastAsia="仿宋_GB2312" w:hAnsi="Times New Roman" w:cs="Times New Roman"/>
          <w:sz w:val="28"/>
          <w:szCs w:val="28"/>
        </w:rPr>
        <w:t>。经审核，该项目成果材料齐全、规范。经公示，无知识产权纠纷，人员排序无争议，符合</w:t>
      </w: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年度陕西省科学技术奖科学技术进步奖提名条件。提名该项目为陕西省科学技术进步奖二等奖。</w:t>
      </w:r>
    </w:p>
    <w:p w14:paraId="0939441F" w14:textId="77777777" w:rsidR="006363B6" w:rsidRDefault="00000000">
      <w:pPr>
        <w:rPr>
          <w:rFonts w:ascii="Times New Roman" w:eastAsia="仿宋_GB2312" w:hAnsi="Times New Roman" w:cs="Times New Roman"/>
          <w:kern w:val="0"/>
          <w:sz w:val="28"/>
          <w:szCs w:val="28"/>
          <w:lang w:val="zh-CN"/>
        </w:rPr>
      </w:pPr>
      <w:r>
        <w:rPr>
          <w:rFonts w:ascii="Times New Roman" w:eastAsia="仿宋_GB2312" w:hAnsi="Times New Roman" w:cs="Times New Roman"/>
          <w:kern w:val="0"/>
          <w:sz w:val="28"/>
          <w:szCs w:val="28"/>
        </w:rPr>
        <w:t>三、</w:t>
      </w:r>
      <w:r>
        <w:rPr>
          <w:rFonts w:ascii="Times New Roman" w:eastAsia="仿宋_GB2312" w:hAnsi="Times New Roman" w:cs="Times New Roman"/>
          <w:kern w:val="0"/>
          <w:sz w:val="28"/>
          <w:szCs w:val="28"/>
          <w:lang w:val="zh-CN"/>
        </w:rPr>
        <w:t>项目简介</w:t>
      </w:r>
    </w:p>
    <w:p w14:paraId="74F6FE80" w14:textId="175B7412" w:rsidR="006363B6" w:rsidRDefault="00000000">
      <w:pPr>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lang w:val="zh-CN"/>
        </w:rPr>
        <w:t>在国家自然科学基金项目</w:t>
      </w:r>
      <w:r>
        <w:rPr>
          <w:rFonts w:ascii="Times New Roman" w:eastAsia="仿宋_GB2312" w:hAnsi="Times New Roman" w:cs="Times New Roman"/>
          <w:kern w:val="0"/>
          <w:sz w:val="28"/>
          <w:szCs w:val="28"/>
          <w:lang w:val="zh-CN"/>
        </w:rPr>
        <w:t>(</w:t>
      </w:r>
      <w:r>
        <w:rPr>
          <w:rFonts w:ascii="Times New Roman" w:eastAsia="仿宋_GB2312" w:hAnsi="Times New Roman" w:cs="Times New Roman" w:hint="eastAsia"/>
          <w:kern w:val="0"/>
          <w:sz w:val="28"/>
          <w:szCs w:val="28"/>
          <w:lang w:val="zh-CN"/>
        </w:rPr>
        <w:t>32260628</w:t>
      </w:r>
      <w:r>
        <w:rPr>
          <w:rFonts w:ascii="Times New Roman" w:eastAsia="仿宋_GB2312" w:hAnsi="Times New Roman" w:cs="Times New Roman" w:hint="eastAsia"/>
          <w:kern w:val="0"/>
          <w:sz w:val="28"/>
          <w:szCs w:val="28"/>
          <w:lang w:val="zh-CN"/>
        </w:rPr>
        <w:t>、</w:t>
      </w:r>
      <w:r>
        <w:rPr>
          <w:rFonts w:ascii="Times New Roman" w:eastAsia="仿宋_GB2312" w:hAnsi="Times New Roman" w:cs="Times New Roman" w:hint="eastAsia"/>
          <w:kern w:val="0"/>
          <w:sz w:val="28"/>
          <w:szCs w:val="28"/>
          <w:lang w:val="zh-CN"/>
        </w:rPr>
        <w:t>31901971</w:t>
      </w:r>
      <w:r>
        <w:rPr>
          <w:rFonts w:ascii="Times New Roman" w:eastAsia="仿宋_GB2312" w:hAnsi="Times New Roman" w:cs="Times New Roman" w:hint="eastAsia"/>
          <w:kern w:val="0"/>
          <w:sz w:val="28"/>
          <w:szCs w:val="28"/>
          <w:lang w:val="zh-CN"/>
        </w:rPr>
        <w:t>、</w:t>
      </w:r>
      <w:r>
        <w:rPr>
          <w:rFonts w:ascii="Times New Roman" w:eastAsia="仿宋_GB2312" w:hAnsi="Times New Roman" w:cs="Times New Roman"/>
          <w:kern w:val="0"/>
          <w:sz w:val="28"/>
          <w:szCs w:val="28"/>
          <w:lang w:val="zh-CN"/>
        </w:rPr>
        <w:t>31301526)</w:t>
      </w:r>
      <w:r>
        <w:rPr>
          <w:rFonts w:ascii="Times New Roman" w:eastAsia="仿宋_GB2312" w:hAnsi="Times New Roman" w:cs="Times New Roman"/>
          <w:kern w:val="0"/>
          <w:sz w:val="28"/>
          <w:szCs w:val="28"/>
          <w:lang w:val="zh-CN"/>
        </w:rPr>
        <w:t>、陕西省重点研发计划</w:t>
      </w:r>
      <w:r>
        <w:rPr>
          <w:rFonts w:ascii="Times New Roman" w:eastAsia="仿宋_GB2312" w:hAnsi="Times New Roman" w:cs="Times New Roman"/>
          <w:kern w:val="0"/>
          <w:sz w:val="28"/>
          <w:szCs w:val="28"/>
          <w:lang w:val="zh-CN"/>
        </w:rPr>
        <w:t>(</w:t>
      </w:r>
      <w:r>
        <w:rPr>
          <w:rFonts w:ascii="Times New Roman" w:eastAsia="仿宋_GB2312" w:hAnsi="Times New Roman" w:cs="Times New Roman" w:hint="eastAsia"/>
          <w:kern w:val="0"/>
          <w:sz w:val="28"/>
          <w:szCs w:val="28"/>
          <w:lang w:val="zh-CN"/>
        </w:rPr>
        <w:t>2022ZDLNY04</w:t>
      </w:r>
      <w:r>
        <w:rPr>
          <w:rFonts w:ascii="Times New Roman" w:eastAsia="仿宋_GB2312" w:hAnsi="Times New Roman" w:cs="Times New Roman" w:hint="eastAsia"/>
          <w:kern w:val="0"/>
          <w:sz w:val="28"/>
          <w:szCs w:val="28"/>
          <w:lang w:val="zh-CN"/>
        </w:rPr>
        <w:t>、</w:t>
      </w:r>
      <w:r>
        <w:rPr>
          <w:rFonts w:ascii="Times New Roman" w:eastAsia="仿宋_GB2312" w:hAnsi="Times New Roman" w:cs="Times New Roman" w:hint="eastAsia"/>
          <w:kern w:val="0"/>
          <w:sz w:val="28"/>
          <w:szCs w:val="28"/>
          <w:lang w:val="zh-CN"/>
        </w:rPr>
        <w:t>2018NY-096</w:t>
      </w:r>
      <w:r>
        <w:rPr>
          <w:rFonts w:ascii="Times New Roman" w:eastAsia="仿宋_GB2312" w:hAnsi="Times New Roman" w:cs="Times New Roman" w:hint="eastAsia"/>
          <w:kern w:val="0"/>
          <w:sz w:val="28"/>
          <w:szCs w:val="28"/>
          <w:lang w:val="zh-CN"/>
        </w:rPr>
        <w:t>、</w:t>
      </w:r>
      <w:r>
        <w:rPr>
          <w:rFonts w:ascii="Times New Roman" w:eastAsia="仿宋_GB2312" w:hAnsi="Times New Roman" w:cs="Times New Roman"/>
          <w:kern w:val="0"/>
          <w:sz w:val="28"/>
          <w:szCs w:val="28"/>
          <w:lang w:val="zh-CN"/>
        </w:rPr>
        <w:t>2017NY-149)</w:t>
      </w:r>
      <w:r>
        <w:rPr>
          <w:rFonts w:ascii="Times New Roman" w:eastAsia="仿宋_GB2312" w:hAnsi="Times New Roman" w:cs="Times New Roman"/>
          <w:kern w:val="0"/>
          <w:sz w:val="28"/>
          <w:szCs w:val="28"/>
          <w:lang w:val="zh-CN"/>
        </w:rPr>
        <w:t>、陕西省自然科学基金</w:t>
      </w:r>
      <w:r>
        <w:rPr>
          <w:rFonts w:ascii="Times New Roman" w:eastAsia="仿宋_GB2312" w:hAnsi="Times New Roman" w:cs="Times New Roman"/>
          <w:kern w:val="0"/>
          <w:sz w:val="28"/>
          <w:szCs w:val="28"/>
          <w:lang w:val="zh-CN"/>
        </w:rPr>
        <w:t>(2013JQ3016)</w:t>
      </w:r>
      <w:r>
        <w:rPr>
          <w:rFonts w:ascii="Times New Roman" w:eastAsia="仿宋_GB2312" w:hAnsi="Times New Roman" w:cs="Times New Roman"/>
          <w:kern w:val="0"/>
          <w:sz w:val="28"/>
          <w:szCs w:val="28"/>
          <w:lang w:val="zh-CN"/>
        </w:rPr>
        <w:t>、西安市现代农业创新计划等项目</w:t>
      </w:r>
      <w:r>
        <w:rPr>
          <w:rFonts w:ascii="Times New Roman" w:eastAsia="仿宋_GB2312" w:hAnsi="Times New Roman" w:cs="Times New Roman"/>
          <w:kern w:val="0"/>
          <w:sz w:val="28"/>
          <w:szCs w:val="28"/>
          <w:lang w:val="zh-CN"/>
        </w:rPr>
        <w:t>(NC1318</w:t>
      </w:r>
      <w:r>
        <w:rPr>
          <w:rFonts w:ascii="Times New Roman" w:eastAsia="仿宋_GB2312" w:hAnsi="Times New Roman" w:cs="Times New Roman"/>
          <w:kern w:val="0"/>
          <w:sz w:val="28"/>
          <w:szCs w:val="28"/>
          <w:lang w:val="zh-CN"/>
        </w:rPr>
        <w:t>、</w:t>
      </w:r>
      <w:r>
        <w:rPr>
          <w:rFonts w:ascii="Times New Roman" w:eastAsia="仿宋_GB2312" w:hAnsi="Times New Roman" w:cs="Times New Roman"/>
          <w:kern w:val="0"/>
          <w:sz w:val="28"/>
          <w:szCs w:val="28"/>
          <w:lang w:val="zh-CN"/>
        </w:rPr>
        <w:t>2017050NC/NY006)</w:t>
      </w:r>
      <w:r>
        <w:rPr>
          <w:rFonts w:ascii="Times New Roman" w:eastAsia="仿宋_GB2312" w:hAnsi="Times New Roman" w:cs="Times New Roman" w:hint="eastAsia"/>
          <w:kern w:val="0"/>
          <w:sz w:val="28"/>
          <w:szCs w:val="28"/>
        </w:rPr>
        <w:t>等</w:t>
      </w:r>
      <w:r>
        <w:rPr>
          <w:rFonts w:ascii="Times New Roman" w:eastAsia="仿宋_GB2312" w:hAnsi="Times New Roman" w:cs="Times New Roman"/>
          <w:kern w:val="0"/>
          <w:sz w:val="28"/>
          <w:szCs w:val="28"/>
          <w:lang w:val="zh-CN"/>
        </w:rPr>
        <w:t>资助下，项目组聚焦</w:t>
      </w:r>
      <w:r>
        <w:rPr>
          <w:rFonts w:ascii="Times New Roman" w:eastAsia="仿宋_GB2312" w:hAnsi="Times New Roman" w:cs="Times New Roman" w:hint="eastAsia"/>
          <w:kern w:val="0"/>
          <w:sz w:val="28"/>
          <w:szCs w:val="28"/>
        </w:rPr>
        <w:t>西北旱区</w:t>
      </w:r>
      <w:r>
        <w:rPr>
          <w:rFonts w:ascii="Times New Roman" w:eastAsia="仿宋_GB2312" w:hAnsi="Times New Roman" w:cs="Times New Roman" w:hint="eastAsia"/>
          <w:sz w:val="28"/>
          <w:szCs w:val="28"/>
        </w:rPr>
        <w:t>葡萄精准加工与质量保障技术体系匮乏的科学问题，</w:t>
      </w:r>
      <w:r>
        <w:rPr>
          <w:rFonts w:ascii="Times New Roman" w:eastAsia="仿宋_GB2312" w:hAnsi="Times New Roman" w:cs="Times New Roman" w:hint="eastAsia"/>
          <w:kern w:val="0"/>
          <w:sz w:val="28"/>
          <w:szCs w:val="28"/>
          <w:lang w:val="zh-CN"/>
        </w:rPr>
        <w:t>（</w:t>
      </w:r>
      <w:r>
        <w:rPr>
          <w:rFonts w:ascii="Times New Roman" w:eastAsia="仿宋_GB2312" w:hAnsi="Times New Roman" w:cs="Times New Roman" w:hint="eastAsia"/>
          <w:kern w:val="0"/>
          <w:sz w:val="28"/>
          <w:szCs w:val="28"/>
        </w:rPr>
        <w:t>1</w:t>
      </w:r>
      <w:r>
        <w:rPr>
          <w:rFonts w:ascii="Times New Roman" w:eastAsia="仿宋_GB2312" w:hAnsi="Times New Roman" w:cs="Times New Roman" w:hint="eastAsia"/>
          <w:kern w:val="0"/>
          <w:sz w:val="28"/>
          <w:szCs w:val="28"/>
          <w:lang w:val="zh-CN"/>
        </w:rPr>
        <w:t>）</w:t>
      </w:r>
      <w:r>
        <w:rPr>
          <w:rFonts w:ascii="Times New Roman" w:eastAsia="仿宋_GB2312" w:hAnsi="Times New Roman" w:cs="Times New Roman"/>
          <w:kern w:val="0"/>
          <w:sz w:val="28"/>
          <w:szCs w:val="28"/>
          <w:lang w:val="zh-CN"/>
        </w:rPr>
        <w:t>以开发优质葡萄产品为主要目标，突破葡萄原料风味物质局限，充分利用葡萄皮和葡萄籽中的多酚物质，从葡萄多酚组分解析、多酚重构技术、组分设计及新产品开发等关键问题，进行了持续深入的研究，构建出面向产业链的葡萄多酚产品开发理论及其关键技术，形成了多种极具市场竞争力的产品。</w:t>
      </w:r>
      <w:r>
        <w:rPr>
          <w:rFonts w:ascii="Times New Roman" w:eastAsia="仿宋_GB2312" w:hAnsi="Times New Roman" w:cs="Times New Roman" w:hint="eastAsia"/>
          <w:kern w:val="0"/>
          <w:sz w:val="28"/>
          <w:szCs w:val="28"/>
          <w:lang w:val="zh-CN"/>
        </w:rPr>
        <w:t>（</w:t>
      </w:r>
      <w:r>
        <w:rPr>
          <w:rFonts w:ascii="Times New Roman" w:eastAsia="仿宋_GB2312" w:hAnsi="Times New Roman" w:cs="Times New Roman" w:hint="eastAsia"/>
          <w:kern w:val="0"/>
          <w:sz w:val="28"/>
          <w:szCs w:val="28"/>
        </w:rPr>
        <w:t>2</w:t>
      </w:r>
      <w:r>
        <w:rPr>
          <w:rFonts w:ascii="Times New Roman" w:eastAsia="仿宋_GB2312" w:hAnsi="Times New Roman" w:cs="Times New Roman" w:hint="eastAsia"/>
          <w:kern w:val="0"/>
          <w:sz w:val="28"/>
          <w:szCs w:val="28"/>
          <w:lang w:val="zh-CN"/>
        </w:rPr>
        <w:t>）</w:t>
      </w:r>
      <w:r>
        <w:rPr>
          <w:rFonts w:ascii="Times New Roman" w:eastAsia="仿宋_GB2312" w:hAnsi="Times New Roman" w:cs="Times New Roman" w:hint="eastAsia"/>
          <w:kern w:val="0"/>
          <w:sz w:val="28"/>
          <w:szCs w:val="28"/>
        </w:rPr>
        <w:t>选育了西北旱区葡萄酒增香本土专用菌株，建立了</w:t>
      </w:r>
      <w:r>
        <w:rPr>
          <w:rFonts w:ascii="Times New Roman" w:eastAsia="仿宋_GB2312" w:hAnsi="Times New Roman" w:cs="Times New Roman" w:hint="eastAsia"/>
          <w:kern w:val="0"/>
          <w:sz w:val="28"/>
          <w:szCs w:val="28"/>
        </w:rPr>
        <w:lastRenderedPageBreak/>
        <w:t>配套高活性酵母制备技术，解决了西北旱区葡萄酒生产中“本土专用菌株缺乏”及“香气寡淡”等关键难题。（</w:t>
      </w:r>
      <w:r>
        <w:rPr>
          <w:rFonts w:ascii="Times New Roman" w:eastAsia="仿宋_GB2312" w:hAnsi="Times New Roman" w:cs="Times New Roman" w:hint="eastAsia"/>
          <w:kern w:val="0"/>
          <w:sz w:val="28"/>
          <w:szCs w:val="28"/>
        </w:rPr>
        <w:t>3</w:t>
      </w:r>
      <w:r>
        <w:rPr>
          <w:rFonts w:ascii="Times New Roman" w:eastAsia="仿宋_GB2312" w:hAnsi="Times New Roman" w:cs="Times New Roman" w:hint="eastAsia"/>
          <w:kern w:val="0"/>
          <w:sz w:val="28"/>
          <w:szCs w:val="28"/>
        </w:rPr>
        <w:t>）</w:t>
      </w:r>
      <w:r w:rsidRPr="00C5342E">
        <w:rPr>
          <w:rFonts w:ascii="Times New Roman" w:eastAsia="仿宋_GB2312" w:hAnsi="Times New Roman" w:cs="Times New Roman" w:hint="eastAsia"/>
          <w:kern w:val="0"/>
          <w:sz w:val="28"/>
          <w:szCs w:val="28"/>
        </w:rPr>
        <w:t>开展了从葡萄到葡萄</w:t>
      </w:r>
      <w:r>
        <w:rPr>
          <w:rFonts w:ascii="Times New Roman" w:eastAsia="仿宋_GB2312" w:hAnsi="Times New Roman" w:cs="Times New Roman" w:hint="eastAsia"/>
          <w:kern w:val="0"/>
          <w:sz w:val="28"/>
          <w:szCs w:val="28"/>
        </w:rPr>
        <w:t>深加工产品</w:t>
      </w:r>
      <w:r w:rsidRPr="00C5342E">
        <w:rPr>
          <w:rFonts w:ascii="Times New Roman" w:eastAsia="仿宋_GB2312" w:hAnsi="Times New Roman" w:cs="Times New Roman" w:hint="eastAsia"/>
          <w:kern w:val="0"/>
          <w:sz w:val="28"/>
          <w:szCs w:val="28"/>
        </w:rPr>
        <w:t>全产业</w:t>
      </w:r>
      <w:proofErr w:type="gramStart"/>
      <w:r w:rsidRPr="00C5342E">
        <w:rPr>
          <w:rFonts w:ascii="Times New Roman" w:eastAsia="仿宋_GB2312" w:hAnsi="Times New Roman" w:cs="Times New Roman" w:hint="eastAsia"/>
          <w:kern w:val="0"/>
          <w:sz w:val="28"/>
          <w:szCs w:val="28"/>
        </w:rPr>
        <w:t>链关键</w:t>
      </w:r>
      <w:proofErr w:type="gramEnd"/>
      <w:r w:rsidRPr="00C5342E">
        <w:rPr>
          <w:rFonts w:ascii="Times New Roman" w:eastAsia="仿宋_GB2312" w:hAnsi="Times New Roman" w:cs="Times New Roman" w:hint="eastAsia"/>
          <w:kern w:val="0"/>
          <w:sz w:val="28"/>
          <w:szCs w:val="28"/>
        </w:rPr>
        <w:t>品质因子解析及危害因子评估的系统研究</w:t>
      </w:r>
      <w:r>
        <w:rPr>
          <w:rFonts w:ascii="Times New Roman" w:eastAsia="仿宋_GB2312" w:hAnsi="Times New Roman" w:cs="Times New Roman" w:hint="eastAsia"/>
          <w:kern w:val="0"/>
          <w:sz w:val="28"/>
          <w:szCs w:val="28"/>
        </w:rPr>
        <w:t>，</w:t>
      </w:r>
      <w:r w:rsidRPr="00C5342E">
        <w:rPr>
          <w:rFonts w:ascii="Times New Roman" w:eastAsia="仿宋_GB2312" w:hAnsi="Times New Roman" w:cs="Times New Roman" w:hint="eastAsia"/>
          <w:kern w:val="0"/>
          <w:sz w:val="28"/>
          <w:szCs w:val="28"/>
        </w:rPr>
        <w:t>系统构建了葡萄及葡萄酒中品质指标和危害指标的检测方法技术体系</w:t>
      </w:r>
      <w:r>
        <w:rPr>
          <w:rFonts w:ascii="Times New Roman" w:eastAsia="仿宋_GB2312" w:hAnsi="Times New Roman" w:cs="Times New Roman" w:hint="eastAsia"/>
          <w:kern w:val="0"/>
          <w:sz w:val="28"/>
          <w:szCs w:val="28"/>
        </w:rPr>
        <w:t>，</w:t>
      </w:r>
      <w:r w:rsidRPr="00C5342E">
        <w:rPr>
          <w:rFonts w:ascii="Times New Roman" w:eastAsia="仿宋_GB2312" w:hAnsi="Times New Roman" w:cs="Times New Roman" w:hint="eastAsia"/>
          <w:kern w:val="0"/>
          <w:sz w:val="28"/>
          <w:szCs w:val="28"/>
        </w:rPr>
        <w:t>构建了</w:t>
      </w:r>
      <w:r>
        <w:rPr>
          <w:rFonts w:ascii="Times New Roman" w:eastAsia="仿宋_GB2312" w:hAnsi="Times New Roman" w:cs="Times New Roman" w:hint="eastAsia"/>
          <w:kern w:val="0"/>
          <w:sz w:val="28"/>
          <w:szCs w:val="28"/>
        </w:rPr>
        <w:t>西北旱区</w:t>
      </w:r>
      <w:r w:rsidRPr="00C5342E">
        <w:rPr>
          <w:rFonts w:ascii="Times New Roman" w:eastAsia="仿宋_GB2312" w:hAnsi="Times New Roman" w:cs="Times New Roman" w:hint="eastAsia"/>
          <w:kern w:val="0"/>
          <w:sz w:val="28"/>
          <w:szCs w:val="28"/>
        </w:rPr>
        <w:t>葡萄酒产地和品种识别技术体系</w:t>
      </w:r>
      <w:r>
        <w:rPr>
          <w:rFonts w:ascii="Times New Roman" w:eastAsia="仿宋_GB2312" w:hAnsi="Times New Roman" w:cs="Times New Roman" w:hint="eastAsia"/>
          <w:kern w:val="0"/>
          <w:sz w:val="28"/>
          <w:szCs w:val="28"/>
        </w:rPr>
        <w:t>，建立了</w:t>
      </w:r>
      <w:r w:rsidRPr="00C5342E">
        <w:rPr>
          <w:rFonts w:ascii="Times New Roman" w:eastAsia="仿宋_GB2312" w:hAnsi="Times New Roman" w:cs="Times New Roman" w:hint="eastAsia"/>
          <w:kern w:val="0"/>
          <w:sz w:val="28"/>
          <w:szCs w:val="28"/>
        </w:rPr>
        <w:t>葡萄及葡萄酒危害因子评估的科学方法和污染数据库</w:t>
      </w:r>
      <w:r>
        <w:rPr>
          <w:rFonts w:ascii="Times New Roman" w:eastAsia="仿宋_GB2312" w:hAnsi="Times New Roman" w:cs="Times New Roman" w:hint="eastAsia"/>
          <w:kern w:val="0"/>
          <w:sz w:val="28"/>
          <w:szCs w:val="28"/>
        </w:rPr>
        <w:t>，形成了西北旱区葡萄深加工</w:t>
      </w:r>
      <w:r>
        <w:rPr>
          <w:rFonts w:ascii="Times New Roman" w:eastAsia="仿宋_GB2312" w:hAnsi="Times New Roman" w:cs="Times New Roman" w:hint="eastAsia"/>
          <w:sz w:val="28"/>
          <w:szCs w:val="28"/>
        </w:rPr>
        <w:t>质量保障关键技术体系。</w:t>
      </w:r>
      <w:r>
        <w:rPr>
          <w:rFonts w:ascii="Times New Roman" w:eastAsia="仿宋_GB2312" w:hAnsi="Times New Roman" w:cs="Times New Roman"/>
          <w:kern w:val="0"/>
          <w:sz w:val="28"/>
          <w:szCs w:val="28"/>
          <w:lang w:val="zh-CN"/>
        </w:rPr>
        <w:t>本技术</w:t>
      </w:r>
      <w:r>
        <w:rPr>
          <w:rFonts w:ascii="Times New Roman" w:eastAsia="仿宋_GB2312" w:hAnsi="Times New Roman" w:cs="Times New Roman" w:hint="eastAsia"/>
          <w:kern w:val="0"/>
          <w:sz w:val="28"/>
          <w:szCs w:val="28"/>
        </w:rPr>
        <w:t>体系</w:t>
      </w:r>
      <w:r>
        <w:rPr>
          <w:rFonts w:ascii="Times New Roman" w:eastAsia="仿宋_GB2312" w:hAnsi="Times New Roman" w:cs="Times New Roman"/>
          <w:kern w:val="0"/>
          <w:sz w:val="28"/>
          <w:szCs w:val="28"/>
          <w:lang w:val="zh-CN"/>
        </w:rPr>
        <w:t>可以作为现有葡萄加工企业的技术补充，也可以单独形成新的多元化产品生态链，不仅能够有效提高资源综合利用率，增加果品附加值和果农收入，也是解决当前陕西省鲜食葡萄过剩、精深加工能力不足等</w:t>
      </w:r>
      <w:r>
        <w:rPr>
          <w:rFonts w:ascii="Times New Roman" w:eastAsia="仿宋_GB2312" w:hAnsi="Times New Roman" w:cs="Times New Roman"/>
          <w:kern w:val="0"/>
          <w:sz w:val="28"/>
          <w:szCs w:val="28"/>
          <w:lang w:val="zh-CN"/>
        </w:rPr>
        <w:t>“</w:t>
      </w:r>
      <w:r>
        <w:rPr>
          <w:rFonts w:ascii="Times New Roman" w:eastAsia="仿宋_GB2312" w:hAnsi="Times New Roman" w:cs="Times New Roman"/>
          <w:kern w:val="0"/>
          <w:sz w:val="28"/>
          <w:szCs w:val="28"/>
          <w:lang w:val="zh-CN"/>
        </w:rPr>
        <w:t>瓶颈</w:t>
      </w:r>
      <w:r>
        <w:rPr>
          <w:rFonts w:ascii="Times New Roman" w:eastAsia="仿宋_GB2312" w:hAnsi="Times New Roman" w:cs="Times New Roman"/>
          <w:kern w:val="0"/>
          <w:sz w:val="28"/>
          <w:szCs w:val="28"/>
          <w:lang w:val="zh-CN"/>
        </w:rPr>
        <w:t>”</w:t>
      </w:r>
      <w:r>
        <w:rPr>
          <w:rFonts w:ascii="Times New Roman" w:eastAsia="仿宋_GB2312" w:hAnsi="Times New Roman" w:cs="Times New Roman"/>
          <w:kern w:val="0"/>
          <w:sz w:val="28"/>
          <w:szCs w:val="28"/>
          <w:lang w:val="zh-CN"/>
        </w:rPr>
        <w:t>问题的有效途径。</w:t>
      </w:r>
      <w:r>
        <w:rPr>
          <w:rFonts w:ascii="Times New Roman" w:eastAsia="仿宋_GB2312" w:hAnsi="Times New Roman" w:cs="Times New Roman" w:hint="eastAsia"/>
          <w:kern w:val="0"/>
          <w:sz w:val="28"/>
          <w:szCs w:val="28"/>
        </w:rPr>
        <w:t>相关技术在</w:t>
      </w:r>
      <w:r>
        <w:rPr>
          <w:rFonts w:ascii="Times New Roman" w:eastAsia="仿宋_GB2312" w:hAnsi="Times New Roman" w:cs="Times New Roman" w:hint="eastAsia"/>
          <w:sz w:val="28"/>
          <w:szCs w:val="28"/>
        </w:rPr>
        <w:t>陕西张</w:t>
      </w:r>
      <w:proofErr w:type="gramStart"/>
      <w:r>
        <w:rPr>
          <w:rFonts w:ascii="Times New Roman" w:eastAsia="仿宋_GB2312" w:hAnsi="Times New Roman" w:cs="Times New Roman" w:hint="eastAsia"/>
          <w:sz w:val="28"/>
          <w:szCs w:val="28"/>
        </w:rPr>
        <w:t>裕瑞那</w:t>
      </w:r>
      <w:proofErr w:type="gramEnd"/>
      <w:r>
        <w:rPr>
          <w:rFonts w:ascii="Times New Roman" w:eastAsia="仿宋_GB2312" w:hAnsi="Times New Roman" w:cs="Times New Roman" w:hint="eastAsia"/>
          <w:sz w:val="28"/>
          <w:szCs w:val="28"/>
        </w:rPr>
        <w:t>城堡酒庄有限公司等西北旱区葡萄加工领军企业得到广泛应用。</w:t>
      </w:r>
    </w:p>
    <w:p w14:paraId="428E58E7" w14:textId="77777777" w:rsidR="006363B6"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四、客观评价</w:t>
      </w:r>
    </w:p>
    <w:p w14:paraId="69F57F0A" w14:textId="77777777" w:rsidR="006363B6" w:rsidRDefault="00000000">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该项目在国家自然科学基金项目、陕西省重点研发计划、陕西省自然科学基金、西安市现代农业创新计划等项目的长期支持下，基于葡萄多酚重构技术实现了葡萄高值化加工，系统研发了</w:t>
      </w:r>
      <w:r>
        <w:rPr>
          <w:rFonts w:ascii="Times New Roman" w:eastAsia="仿宋_GB2312" w:hAnsi="Times New Roman" w:cs="Times New Roman"/>
          <w:sz w:val="28"/>
          <w:szCs w:val="28"/>
        </w:rPr>
        <w:t>NFC</w:t>
      </w:r>
      <w:r>
        <w:rPr>
          <w:rFonts w:ascii="Times New Roman" w:eastAsia="仿宋_GB2312" w:hAnsi="Times New Roman" w:cs="Times New Roman"/>
          <w:sz w:val="28"/>
          <w:szCs w:val="28"/>
        </w:rPr>
        <w:t>葡萄汁、葡萄酒、葡萄皮渣功能产品等一整套营养化加工全利用技术，取得了显著技术成果与产业化推广带来的经济效益</w:t>
      </w:r>
    </w:p>
    <w:p w14:paraId="0A179CC5" w14:textId="77777777" w:rsidR="006363B6" w:rsidRDefault="00000000">
      <w:pPr>
        <w:rPr>
          <w:rFonts w:ascii="Times New Roman" w:eastAsia="仿宋_GB2312" w:hAnsi="Times New Roman" w:cs="Times New Roman"/>
          <w:sz w:val="28"/>
          <w:szCs w:val="28"/>
        </w:rPr>
      </w:pPr>
      <w:r>
        <w:rPr>
          <w:rFonts w:ascii="Times New Roman" w:eastAsia="仿宋_GB2312" w:hAnsi="Times New Roman" w:cs="Times New Roman"/>
          <w:sz w:val="28"/>
          <w:szCs w:val="28"/>
        </w:rPr>
        <w:t>五、应用情况</w:t>
      </w:r>
    </w:p>
    <w:p w14:paraId="46E5E7E4" w14:textId="77777777" w:rsidR="006363B6" w:rsidRDefault="00000000">
      <w:pPr>
        <w:ind w:firstLineChars="200" w:firstLine="560"/>
        <w:rPr>
          <w:rFonts w:ascii="Times New Roman" w:eastAsia="仿宋_GB2312" w:hAnsi="Times New Roman" w:cs="Times New Roman"/>
          <w:sz w:val="28"/>
          <w:szCs w:val="28"/>
        </w:rPr>
        <w:sectPr w:rsidR="006363B6">
          <w:pgSz w:w="11906" w:h="16838"/>
          <w:pgMar w:top="1440" w:right="1800" w:bottom="1440" w:left="1800" w:header="851" w:footer="992" w:gutter="0"/>
          <w:cols w:space="425"/>
          <w:docGrid w:type="lines" w:linePitch="312"/>
        </w:sectPr>
      </w:pPr>
      <w:r>
        <w:rPr>
          <w:rFonts w:ascii="Times New Roman" w:eastAsia="仿宋_GB2312" w:hAnsi="Times New Roman" w:cs="Times New Roman"/>
          <w:sz w:val="28"/>
          <w:szCs w:val="28"/>
        </w:rPr>
        <w:t>我省葡萄产业与国内外的差距主要表现在产品种类单一、企业生产效益低、创新能力弱，加工产品规模小等方面。项目组自</w:t>
      </w:r>
      <w:r>
        <w:rPr>
          <w:rFonts w:ascii="Times New Roman" w:eastAsia="仿宋_GB2312" w:hAnsi="Times New Roman" w:cs="Times New Roman"/>
          <w:sz w:val="28"/>
          <w:szCs w:val="28"/>
        </w:rPr>
        <w:t>2013</w:t>
      </w:r>
      <w:r>
        <w:rPr>
          <w:rFonts w:ascii="Times New Roman" w:eastAsia="仿宋_GB2312" w:hAnsi="Times New Roman" w:cs="Times New Roman"/>
          <w:sz w:val="28"/>
          <w:szCs w:val="28"/>
        </w:rPr>
        <w:t>年起与</w:t>
      </w:r>
      <w:r>
        <w:rPr>
          <w:rFonts w:ascii="Times New Roman" w:eastAsia="仿宋_GB2312" w:hAnsi="Times New Roman" w:cs="Times New Roman" w:hint="eastAsia"/>
          <w:sz w:val="28"/>
          <w:szCs w:val="28"/>
        </w:rPr>
        <w:t>陕西张</w:t>
      </w:r>
      <w:proofErr w:type="gramStart"/>
      <w:r>
        <w:rPr>
          <w:rFonts w:ascii="Times New Roman" w:eastAsia="仿宋_GB2312" w:hAnsi="Times New Roman" w:cs="Times New Roman" w:hint="eastAsia"/>
          <w:sz w:val="28"/>
          <w:szCs w:val="28"/>
        </w:rPr>
        <w:t>裕瑞那</w:t>
      </w:r>
      <w:proofErr w:type="gramEnd"/>
      <w:r>
        <w:rPr>
          <w:rFonts w:ascii="Times New Roman" w:eastAsia="仿宋_GB2312" w:hAnsi="Times New Roman" w:cs="Times New Roman" w:hint="eastAsia"/>
          <w:sz w:val="28"/>
          <w:szCs w:val="28"/>
        </w:rPr>
        <w:t>城堡酒庄有限公司、</w:t>
      </w:r>
      <w:r>
        <w:rPr>
          <w:rFonts w:ascii="Times New Roman" w:eastAsia="仿宋_GB2312" w:hAnsi="Times New Roman" w:cs="Times New Roman"/>
          <w:sz w:val="28"/>
          <w:szCs w:val="28"/>
        </w:rPr>
        <w:t>环球园艺、栖凤御林、</w:t>
      </w:r>
      <w:proofErr w:type="gramStart"/>
      <w:r>
        <w:rPr>
          <w:rFonts w:ascii="Times New Roman" w:eastAsia="仿宋_GB2312" w:hAnsi="Times New Roman" w:cs="Times New Roman"/>
          <w:sz w:val="28"/>
          <w:szCs w:val="28"/>
        </w:rPr>
        <w:t>骅康食</w:t>
      </w:r>
      <w:r>
        <w:rPr>
          <w:rFonts w:ascii="Times New Roman" w:eastAsia="仿宋_GB2312" w:hAnsi="Times New Roman" w:cs="Times New Roman"/>
          <w:sz w:val="28"/>
          <w:szCs w:val="28"/>
        </w:rPr>
        <w:lastRenderedPageBreak/>
        <w:t>品</w:t>
      </w:r>
      <w:proofErr w:type="gramEnd"/>
      <w:r>
        <w:rPr>
          <w:rFonts w:ascii="Times New Roman" w:eastAsia="仿宋_GB2312" w:hAnsi="Times New Roman" w:cs="Times New Roman"/>
          <w:sz w:val="28"/>
          <w:szCs w:val="28"/>
        </w:rPr>
        <w:t>等企业展开合作以来，逐渐开发了新型</w:t>
      </w:r>
      <w:r>
        <w:rPr>
          <w:rFonts w:ascii="Times New Roman" w:eastAsia="仿宋_GB2312" w:hAnsi="Times New Roman" w:cs="Times New Roman"/>
          <w:sz w:val="28"/>
          <w:szCs w:val="28"/>
        </w:rPr>
        <w:t>NFC</w:t>
      </w:r>
      <w:r>
        <w:rPr>
          <w:rFonts w:ascii="Times New Roman" w:eastAsia="仿宋_GB2312" w:hAnsi="Times New Roman" w:cs="Times New Roman"/>
          <w:sz w:val="28"/>
          <w:szCs w:val="28"/>
        </w:rPr>
        <w:t>葡萄汁、葡萄酒系列产品、葡萄酱料等产品，形成了一整套的葡萄</w:t>
      </w:r>
      <w:proofErr w:type="gramStart"/>
      <w:r>
        <w:rPr>
          <w:rFonts w:ascii="Times New Roman" w:eastAsia="仿宋_GB2312" w:hAnsi="Times New Roman" w:cs="Times New Roman"/>
          <w:sz w:val="28"/>
          <w:szCs w:val="28"/>
        </w:rPr>
        <w:t>营养化全</w:t>
      </w:r>
      <w:proofErr w:type="gramEnd"/>
      <w:r>
        <w:rPr>
          <w:rFonts w:ascii="Times New Roman" w:eastAsia="仿宋_GB2312" w:hAnsi="Times New Roman" w:cs="Times New Roman"/>
          <w:sz w:val="28"/>
          <w:szCs w:val="28"/>
        </w:rPr>
        <w:t>利用产品矩阵，并进行产品推广，实现了基于多酚重构技术的葡萄精深加工产品产业化，受到市场欢迎。</w:t>
      </w:r>
    </w:p>
    <w:p w14:paraId="7CFDE3C0" w14:textId="77777777" w:rsidR="006363B6" w:rsidRDefault="00000000">
      <w:pPr>
        <w:pStyle w:val="a5"/>
        <w:spacing w:line="240" w:lineRule="auto"/>
        <w:ind w:firstLineChars="0" w:firstLine="0"/>
        <w:jc w:val="center"/>
        <w:outlineLvl w:val="1"/>
        <w:rPr>
          <w:rFonts w:ascii="Times New Roman" w:eastAsia="仿宋_GB2312"/>
          <w:sz w:val="28"/>
          <w:szCs w:val="28"/>
        </w:rPr>
      </w:pPr>
      <w:r>
        <w:rPr>
          <w:rFonts w:ascii="Times New Roman" w:eastAsia="仿宋_GB2312"/>
          <w:sz w:val="28"/>
          <w:szCs w:val="28"/>
        </w:rPr>
        <w:lastRenderedPageBreak/>
        <w:t>六、主要知识产权和标准规范等目录（限</w:t>
      </w:r>
      <w:r>
        <w:rPr>
          <w:rFonts w:ascii="Times New Roman" w:eastAsia="仿宋_GB2312"/>
          <w:sz w:val="28"/>
          <w:szCs w:val="28"/>
        </w:rPr>
        <w:t>10</w:t>
      </w:r>
      <w:r>
        <w:rPr>
          <w:rFonts w:ascii="Times New Roman" w:eastAsia="仿宋_GB2312"/>
          <w:sz w:val="28"/>
          <w:szCs w:val="28"/>
        </w:rPr>
        <w:t>条）</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33"/>
        <w:gridCol w:w="1709"/>
        <w:gridCol w:w="2126"/>
        <w:gridCol w:w="1701"/>
        <w:gridCol w:w="1418"/>
        <w:gridCol w:w="1502"/>
        <w:gridCol w:w="1191"/>
        <w:gridCol w:w="1559"/>
        <w:gridCol w:w="2495"/>
      </w:tblGrid>
      <w:tr w:rsidR="006363B6" w14:paraId="7896D6FF" w14:textId="77777777">
        <w:trPr>
          <w:trHeight w:val="777"/>
          <w:jc w:val="center"/>
        </w:trPr>
        <w:tc>
          <w:tcPr>
            <w:tcW w:w="833" w:type="dxa"/>
            <w:vAlign w:val="center"/>
          </w:tcPr>
          <w:p w14:paraId="3317395B" w14:textId="77777777" w:rsidR="006363B6" w:rsidRDefault="00000000">
            <w:pPr>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序号</w:t>
            </w:r>
          </w:p>
        </w:tc>
        <w:tc>
          <w:tcPr>
            <w:tcW w:w="1709" w:type="dxa"/>
            <w:vAlign w:val="center"/>
          </w:tcPr>
          <w:p w14:paraId="1D003499" w14:textId="77777777" w:rsidR="006363B6" w:rsidRDefault="00000000">
            <w:pPr>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知识产权类别</w:t>
            </w:r>
          </w:p>
        </w:tc>
        <w:tc>
          <w:tcPr>
            <w:tcW w:w="2126" w:type="dxa"/>
            <w:vAlign w:val="center"/>
          </w:tcPr>
          <w:p w14:paraId="2BEE9193" w14:textId="77777777" w:rsidR="006363B6" w:rsidRDefault="00000000">
            <w:pPr>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知识产权具体名称</w:t>
            </w:r>
          </w:p>
        </w:tc>
        <w:tc>
          <w:tcPr>
            <w:tcW w:w="1701" w:type="dxa"/>
            <w:vAlign w:val="center"/>
          </w:tcPr>
          <w:p w14:paraId="7A536C85" w14:textId="77777777" w:rsidR="006363B6" w:rsidRDefault="00000000">
            <w:pPr>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国家（地区）</w:t>
            </w:r>
          </w:p>
        </w:tc>
        <w:tc>
          <w:tcPr>
            <w:tcW w:w="1418" w:type="dxa"/>
            <w:vAlign w:val="center"/>
          </w:tcPr>
          <w:p w14:paraId="6D772C64" w14:textId="77777777" w:rsidR="006363B6" w:rsidRDefault="00000000">
            <w:pPr>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授权号</w:t>
            </w:r>
          </w:p>
        </w:tc>
        <w:tc>
          <w:tcPr>
            <w:tcW w:w="1502" w:type="dxa"/>
            <w:vAlign w:val="center"/>
          </w:tcPr>
          <w:p w14:paraId="0FEEDEC2" w14:textId="77777777" w:rsidR="006363B6" w:rsidRDefault="00000000">
            <w:pPr>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授权日期</w:t>
            </w:r>
          </w:p>
        </w:tc>
        <w:tc>
          <w:tcPr>
            <w:tcW w:w="1191" w:type="dxa"/>
            <w:vAlign w:val="center"/>
          </w:tcPr>
          <w:p w14:paraId="59E477A4" w14:textId="77777777" w:rsidR="006363B6" w:rsidRDefault="00000000">
            <w:pPr>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证书编号</w:t>
            </w:r>
          </w:p>
        </w:tc>
        <w:tc>
          <w:tcPr>
            <w:tcW w:w="1559" w:type="dxa"/>
            <w:vAlign w:val="center"/>
          </w:tcPr>
          <w:p w14:paraId="2CCEAD24" w14:textId="77777777" w:rsidR="006363B6" w:rsidRDefault="00000000">
            <w:pPr>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权利人</w:t>
            </w:r>
          </w:p>
        </w:tc>
        <w:tc>
          <w:tcPr>
            <w:tcW w:w="2495" w:type="dxa"/>
            <w:vAlign w:val="center"/>
          </w:tcPr>
          <w:p w14:paraId="0FD4FA66" w14:textId="77777777" w:rsidR="006363B6" w:rsidRDefault="00000000">
            <w:pPr>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发明人</w:t>
            </w:r>
          </w:p>
        </w:tc>
      </w:tr>
      <w:tr w:rsidR="00CE2459" w14:paraId="4C264E23" w14:textId="77777777">
        <w:trPr>
          <w:trHeight w:val="777"/>
          <w:jc w:val="center"/>
        </w:trPr>
        <w:tc>
          <w:tcPr>
            <w:tcW w:w="833" w:type="dxa"/>
            <w:vAlign w:val="center"/>
          </w:tcPr>
          <w:p w14:paraId="69DACF14" w14:textId="46D134B3" w:rsidR="00CE2459" w:rsidRDefault="008F2C0D" w:rsidP="00CE2459">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1</w:t>
            </w:r>
          </w:p>
        </w:tc>
        <w:tc>
          <w:tcPr>
            <w:tcW w:w="1709" w:type="dxa"/>
            <w:vAlign w:val="center"/>
          </w:tcPr>
          <w:p w14:paraId="0A472609" w14:textId="5F9DC138" w:rsidR="00CE2459" w:rsidRDefault="00CE2459" w:rsidP="00CE2459">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论文</w:t>
            </w:r>
          </w:p>
        </w:tc>
        <w:tc>
          <w:tcPr>
            <w:tcW w:w="2126" w:type="dxa"/>
            <w:vAlign w:val="center"/>
          </w:tcPr>
          <w:p w14:paraId="668ACCBB" w14:textId="195B49A3" w:rsidR="00CE2459" w:rsidRDefault="00CE2459" w:rsidP="00CE2459">
            <w:pPr>
              <w:jc w:val="center"/>
              <w:rPr>
                <w:rFonts w:ascii="Times New Roman" w:eastAsia="仿宋_GB2312" w:hAnsi="Times New Roman" w:cs="Times New Roman"/>
                <w:color w:val="000000"/>
                <w:szCs w:val="21"/>
              </w:rPr>
            </w:pPr>
            <w:r w:rsidRPr="00584ABF">
              <w:rPr>
                <w:rFonts w:ascii="Times New Roman" w:hAnsi="Times New Roman"/>
                <w:color w:val="000000" w:themeColor="text1"/>
                <w:szCs w:val="21"/>
                <w:shd w:val="clear" w:color="auto" w:fill="FFFFFF"/>
              </w:rPr>
              <w:t>Investigating the role of tartaric acid in wine astringency</w:t>
            </w:r>
            <w:r w:rsidRPr="00822379">
              <w:rPr>
                <w:rFonts w:ascii="Times New Roman" w:hAnsi="Times New Roman"/>
                <w:color w:val="FF0000"/>
                <w:szCs w:val="21"/>
              </w:rPr>
              <w:tab/>
            </w:r>
          </w:p>
        </w:tc>
        <w:tc>
          <w:tcPr>
            <w:tcW w:w="1701" w:type="dxa"/>
            <w:vAlign w:val="center"/>
          </w:tcPr>
          <w:p w14:paraId="75DD1B3D" w14:textId="2225BA18" w:rsidR="00CE2459" w:rsidRDefault="00CE2459" w:rsidP="00CE2459">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中国</w:t>
            </w:r>
          </w:p>
        </w:tc>
        <w:tc>
          <w:tcPr>
            <w:tcW w:w="1418" w:type="dxa"/>
            <w:vAlign w:val="center"/>
          </w:tcPr>
          <w:p w14:paraId="3E6AF649" w14:textId="6F697AD0" w:rsidR="00CE2459" w:rsidRDefault="00CE2459" w:rsidP="00CE2459">
            <w:pPr>
              <w:jc w:val="center"/>
              <w:rPr>
                <w:rFonts w:ascii="Times New Roman" w:eastAsia="仿宋_GB2312" w:hAnsi="Times New Roman" w:cs="Times New Roman"/>
                <w:color w:val="000000"/>
                <w:szCs w:val="21"/>
              </w:rPr>
            </w:pPr>
            <w:r w:rsidRPr="00F535BB">
              <w:rPr>
                <w:rFonts w:ascii="Times New Roman" w:hAnsi="Times New Roman"/>
                <w:szCs w:val="21"/>
                <w:shd w:val="clear" w:color="auto" w:fill="FFFFFF"/>
              </w:rPr>
              <w:t xml:space="preserve">Food </w:t>
            </w:r>
            <w:proofErr w:type="spellStart"/>
            <w:r w:rsidRPr="00F535BB">
              <w:rPr>
                <w:rFonts w:ascii="Times New Roman" w:hAnsi="Times New Roman"/>
                <w:szCs w:val="21"/>
                <w:shd w:val="clear" w:color="auto" w:fill="FFFFFF"/>
              </w:rPr>
              <w:t>Chemistr</w:t>
            </w:r>
            <w:proofErr w:type="spellEnd"/>
            <w:r w:rsidR="00C27750">
              <w:rPr>
                <w:rFonts w:ascii="Times New Roman" w:hAnsi="Times New Roman" w:hint="eastAsia"/>
                <w:szCs w:val="21"/>
                <w:shd w:val="clear" w:color="auto" w:fill="FFFFFF"/>
              </w:rPr>
              <w:t>（</w:t>
            </w:r>
            <w:r w:rsidR="00C27750" w:rsidRPr="00F535BB">
              <w:rPr>
                <w:rFonts w:ascii="Times New Roman" w:hAnsi="Times New Roman"/>
                <w:szCs w:val="21"/>
              </w:rPr>
              <w:t>403</w:t>
            </w:r>
            <w:r w:rsidR="00C27750">
              <w:rPr>
                <w:rFonts w:ascii="Times New Roman" w:hAnsi="Times New Roman" w:hint="eastAsia"/>
                <w:szCs w:val="21"/>
                <w:shd w:val="clear" w:color="auto" w:fill="FFFFFF"/>
              </w:rPr>
              <w:t>）</w:t>
            </w:r>
            <w:r w:rsidRPr="00F535BB">
              <w:rPr>
                <w:rFonts w:ascii="Times New Roman" w:hAnsi="Times New Roman"/>
                <w:szCs w:val="21"/>
              </w:rPr>
              <w:t>134385</w:t>
            </w:r>
            <w:r w:rsidRPr="00F535BB">
              <w:rPr>
                <w:rFonts w:ascii="Times New Roman" w:hAnsi="Times New Roman"/>
                <w:szCs w:val="21"/>
                <w:shd w:val="clear" w:color="auto" w:fill="FFFFFF"/>
              </w:rPr>
              <w:t>y</w:t>
            </w:r>
          </w:p>
        </w:tc>
        <w:tc>
          <w:tcPr>
            <w:tcW w:w="1502" w:type="dxa"/>
            <w:vAlign w:val="center"/>
          </w:tcPr>
          <w:p w14:paraId="28772391" w14:textId="74733E8C" w:rsidR="00CE2459" w:rsidRDefault="00CE2459" w:rsidP="00CE2459">
            <w:pPr>
              <w:jc w:val="center"/>
              <w:rPr>
                <w:rFonts w:ascii="Times New Roman" w:eastAsia="仿宋_GB2312" w:hAnsi="Times New Roman" w:cs="Times New Roman"/>
                <w:color w:val="000000"/>
                <w:szCs w:val="21"/>
              </w:rPr>
            </w:pPr>
            <w:r w:rsidRPr="00F535BB">
              <w:rPr>
                <w:rFonts w:ascii="Times New Roman" w:hAnsi="Times New Roman"/>
                <w:szCs w:val="21"/>
              </w:rPr>
              <w:t>202</w:t>
            </w:r>
            <w:r w:rsidR="00C27750">
              <w:rPr>
                <w:rFonts w:ascii="Times New Roman" w:hAnsi="Times New Roman"/>
                <w:szCs w:val="21"/>
              </w:rPr>
              <w:t>2.11</w:t>
            </w:r>
          </w:p>
        </w:tc>
        <w:tc>
          <w:tcPr>
            <w:tcW w:w="1191" w:type="dxa"/>
            <w:vAlign w:val="center"/>
          </w:tcPr>
          <w:p w14:paraId="7D9C2B5E" w14:textId="77777777" w:rsidR="00CE2459" w:rsidRDefault="00CE2459" w:rsidP="00CE2459">
            <w:pPr>
              <w:jc w:val="center"/>
              <w:rPr>
                <w:rFonts w:ascii="Times New Roman" w:eastAsia="仿宋_GB2312" w:hAnsi="Times New Roman" w:cs="Times New Roman"/>
                <w:color w:val="000000"/>
                <w:szCs w:val="21"/>
              </w:rPr>
            </w:pPr>
          </w:p>
        </w:tc>
        <w:tc>
          <w:tcPr>
            <w:tcW w:w="1559" w:type="dxa"/>
            <w:vAlign w:val="center"/>
          </w:tcPr>
          <w:p w14:paraId="6B38B01A" w14:textId="62396EDB" w:rsidR="00CE2459" w:rsidRDefault="00C27750" w:rsidP="00CE2459">
            <w:pPr>
              <w:jc w:val="center"/>
              <w:rPr>
                <w:rFonts w:ascii="Times New Roman" w:eastAsia="仿宋_GB2312" w:hAnsi="Times New Roman" w:cs="Times New Roman"/>
                <w:color w:val="000000"/>
                <w:szCs w:val="21"/>
              </w:rPr>
            </w:pPr>
            <w:r>
              <w:rPr>
                <w:rFonts w:ascii="Times New Roman"/>
                <w:szCs w:val="21"/>
              </w:rPr>
              <w:t>陕西师范大学</w:t>
            </w:r>
          </w:p>
        </w:tc>
        <w:tc>
          <w:tcPr>
            <w:tcW w:w="2495" w:type="dxa"/>
            <w:vAlign w:val="center"/>
          </w:tcPr>
          <w:p w14:paraId="78C8D87E" w14:textId="2DA12A62" w:rsidR="00CE2459" w:rsidRDefault="00C27750" w:rsidP="00CE2459">
            <w:pPr>
              <w:jc w:val="center"/>
              <w:rPr>
                <w:rFonts w:ascii="Times New Roman" w:eastAsia="仿宋_GB2312" w:hAnsi="Times New Roman" w:cs="Times New Roman"/>
                <w:color w:val="000000"/>
                <w:szCs w:val="21"/>
              </w:rPr>
            </w:pPr>
            <w:r w:rsidRPr="00584ABF">
              <w:rPr>
                <w:rFonts w:ascii="Times New Roman" w:hAnsi="Times New Roman" w:hint="eastAsia"/>
                <w:color w:val="000000" w:themeColor="text1"/>
                <w:szCs w:val="21"/>
              </w:rPr>
              <w:t>赵擎豪，杜国荣，王升楠，赵鹏涛，曹晓蒙，</w:t>
            </w:r>
            <w:proofErr w:type="gramStart"/>
            <w:r w:rsidRPr="00584ABF">
              <w:rPr>
                <w:rFonts w:ascii="Times New Roman" w:hAnsi="Times New Roman" w:hint="eastAsia"/>
                <w:color w:val="000000" w:themeColor="text1"/>
                <w:szCs w:val="21"/>
              </w:rPr>
              <w:t>成晨亚</w:t>
            </w:r>
            <w:proofErr w:type="gramEnd"/>
            <w:r w:rsidRPr="00584ABF">
              <w:rPr>
                <w:rFonts w:ascii="Times New Roman" w:hAnsi="Times New Roman" w:hint="eastAsia"/>
                <w:color w:val="000000" w:themeColor="text1"/>
                <w:szCs w:val="21"/>
              </w:rPr>
              <w:t>琼，刘慧，薛雅文，王晓宇</w:t>
            </w:r>
          </w:p>
        </w:tc>
      </w:tr>
      <w:tr w:rsidR="00C27750" w14:paraId="1E6E6DFA" w14:textId="77777777">
        <w:trPr>
          <w:trHeight w:val="777"/>
          <w:jc w:val="center"/>
        </w:trPr>
        <w:tc>
          <w:tcPr>
            <w:tcW w:w="833" w:type="dxa"/>
            <w:vAlign w:val="center"/>
          </w:tcPr>
          <w:p w14:paraId="4EE1B955" w14:textId="16F29937" w:rsidR="00C27750" w:rsidRDefault="008F2C0D"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w:t>
            </w:r>
          </w:p>
        </w:tc>
        <w:tc>
          <w:tcPr>
            <w:tcW w:w="1709" w:type="dxa"/>
            <w:vAlign w:val="center"/>
          </w:tcPr>
          <w:p w14:paraId="448FDF80" w14:textId="4D9D5FC0" w:rsidR="00C27750" w:rsidRDefault="00C27750"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论文</w:t>
            </w:r>
          </w:p>
        </w:tc>
        <w:tc>
          <w:tcPr>
            <w:tcW w:w="2126" w:type="dxa"/>
            <w:vAlign w:val="center"/>
          </w:tcPr>
          <w:p w14:paraId="5E7E015F" w14:textId="39E40D5E" w:rsidR="00C27750" w:rsidRDefault="00C27750" w:rsidP="00C27750">
            <w:pPr>
              <w:jc w:val="center"/>
              <w:rPr>
                <w:rFonts w:ascii="Times New Roman" w:eastAsia="仿宋_GB2312" w:hAnsi="Times New Roman" w:cs="Times New Roman"/>
                <w:color w:val="000000"/>
                <w:szCs w:val="21"/>
              </w:rPr>
            </w:pPr>
            <w:r w:rsidRPr="00584ABF">
              <w:rPr>
                <w:rFonts w:ascii="Times New Roman" w:eastAsia="仿宋_GB2312" w:hAnsi="Times New Roman" w:cs="Times New Roman"/>
                <w:color w:val="000000"/>
                <w:szCs w:val="21"/>
              </w:rPr>
              <w:t>Investigating the effect of three phenolic fractions on the volatility of floral, fruity, and aged aromas by HS-SPME-GC-MS and NMR in model wine</w:t>
            </w:r>
          </w:p>
        </w:tc>
        <w:tc>
          <w:tcPr>
            <w:tcW w:w="1701" w:type="dxa"/>
            <w:vAlign w:val="center"/>
          </w:tcPr>
          <w:p w14:paraId="23078B7B" w14:textId="345F9D87" w:rsidR="00C27750" w:rsidRDefault="00C27750"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中国</w:t>
            </w:r>
          </w:p>
        </w:tc>
        <w:tc>
          <w:tcPr>
            <w:tcW w:w="1418" w:type="dxa"/>
            <w:vAlign w:val="center"/>
          </w:tcPr>
          <w:p w14:paraId="5F333D07" w14:textId="77777777" w:rsidR="00C27750" w:rsidRDefault="00C27750" w:rsidP="00C27750">
            <w:pPr>
              <w:jc w:val="center"/>
              <w:rPr>
                <w:rFonts w:ascii="Times New Roman" w:hAnsi="Times New Roman"/>
                <w:szCs w:val="21"/>
                <w:shd w:val="clear" w:color="auto" w:fill="FFFFFF"/>
              </w:rPr>
            </w:pPr>
            <w:r w:rsidRPr="00F535BB">
              <w:rPr>
                <w:rFonts w:ascii="Times New Roman" w:hAnsi="Times New Roman"/>
                <w:szCs w:val="21"/>
                <w:shd w:val="clear" w:color="auto" w:fill="FFFFFF"/>
              </w:rPr>
              <w:t>Food Chemistry: X</w:t>
            </w:r>
          </w:p>
          <w:p w14:paraId="56729D3B" w14:textId="4D4DC6F9" w:rsidR="00C27750" w:rsidRDefault="00C27750" w:rsidP="00C27750">
            <w:pPr>
              <w:jc w:val="center"/>
              <w:rPr>
                <w:rFonts w:ascii="Times New Roman" w:hAnsi="Times New Roman"/>
                <w:szCs w:val="21"/>
                <w:shd w:val="clear" w:color="auto" w:fill="FFFFFF"/>
              </w:rPr>
            </w:pPr>
            <w:r>
              <w:rPr>
                <w:rFonts w:ascii="Times New Roman" w:hAnsi="Times New Roman" w:hint="eastAsia"/>
                <w:szCs w:val="21"/>
                <w:shd w:val="clear" w:color="auto" w:fill="FFFFFF"/>
              </w:rPr>
              <w:t>（</w:t>
            </w:r>
            <w:r>
              <w:rPr>
                <w:rFonts w:ascii="Times New Roman" w:hAnsi="Times New Roman" w:hint="eastAsia"/>
                <w:szCs w:val="21"/>
                <w:shd w:val="clear" w:color="auto" w:fill="FFFFFF"/>
              </w:rPr>
              <w:t>1</w:t>
            </w:r>
            <w:r>
              <w:rPr>
                <w:rFonts w:ascii="Times New Roman" w:hAnsi="Times New Roman"/>
                <w:szCs w:val="21"/>
                <w:shd w:val="clear" w:color="auto" w:fill="FFFFFF"/>
              </w:rPr>
              <w:t>3</w:t>
            </w:r>
            <w:r>
              <w:rPr>
                <w:rFonts w:ascii="Times New Roman" w:hAnsi="Times New Roman" w:hint="eastAsia"/>
                <w:szCs w:val="21"/>
                <w:shd w:val="clear" w:color="auto" w:fill="FFFFFF"/>
              </w:rPr>
              <w:t>）</w:t>
            </w:r>
            <w:r>
              <w:rPr>
                <w:rFonts w:ascii="Times New Roman" w:hAnsi="Times New Roman" w:hint="eastAsia"/>
                <w:szCs w:val="21"/>
                <w:shd w:val="clear" w:color="auto" w:fill="FFFFFF"/>
              </w:rPr>
              <w:t>1</w:t>
            </w:r>
            <w:r>
              <w:rPr>
                <w:rFonts w:ascii="Times New Roman" w:hAnsi="Times New Roman"/>
                <w:szCs w:val="21"/>
                <w:shd w:val="clear" w:color="auto" w:fill="FFFFFF"/>
              </w:rPr>
              <w:t>00281</w:t>
            </w:r>
          </w:p>
          <w:p w14:paraId="2D529331" w14:textId="77777777" w:rsidR="00C27750" w:rsidRDefault="00C27750" w:rsidP="00C27750">
            <w:pPr>
              <w:jc w:val="center"/>
              <w:rPr>
                <w:rFonts w:ascii="Times New Roman" w:hAnsi="Times New Roman"/>
                <w:szCs w:val="21"/>
                <w:shd w:val="clear" w:color="auto" w:fill="FFFFFF"/>
              </w:rPr>
            </w:pPr>
          </w:p>
          <w:p w14:paraId="737EABB9" w14:textId="644A6FB8" w:rsidR="00C27750" w:rsidRDefault="00C27750" w:rsidP="00C27750">
            <w:pPr>
              <w:jc w:val="center"/>
              <w:rPr>
                <w:rFonts w:ascii="Times New Roman" w:eastAsia="仿宋_GB2312" w:hAnsi="Times New Roman" w:cs="Times New Roman"/>
                <w:color w:val="000000"/>
                <w:szCs w:val="21"/>
              </w:rPr>
            </w:pPr>
          </w:p>
        </w:tc>
        <w:tc>
          <w:tcPr>
            <w:tcW w:w="1502" w:type="dxa"/>
            <w:vAlign w:val="center"/>
          </w:tcPr>
          <w:p w14:paraId="5D8EC154" w14:textId="1D9037DE" w:rsidR="00C27750" w:rsidRDefault="00C27750"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w:t>
            </w:r>
            <w:r>
              <w:rPr>
                <w:rFonts w:ascii="Times New Roman" w:eastAsia="仿宋_GB2312" w:hAnsi="Times New Roman" w:cs="Times New Roman"/>
                <w:color w:val="000000"/>
                <w:szCs w:val="21"/>
              </w:rPr>
              <w:t>022.2</w:t>
            </w:r>
          </w:p>
        </w:tc>
        <w:tc>
          <w:tcPr>
            <w:tcW w:w="1191" w:type="dxa"/>
            <w:vAlign w:val="center"/>
          </w:tcPr>
          <w:p w14:paraId="489BADB9" w14:textId="77777777" w:rsidR="00C27750" w:rsidRDefault="00C27750" w:rsidP="00C27750">
            <w:pPr>
              <w:jc w:val="center"/>
              <w:rPr>
                <w:rFonts w:ascii="Times New Roman" w:eastAsia="仿宋_GB2312" w:hAnsi="Times New Roman" w:cs="Times New Roman"/>
                <w:color w:val="000000"/>
                <w:szCs w:val="21"/>
              </w:rPr>
            </w:pPr>
          </w:p>
        </w:tc>
        <w:tc>
          <w:tcPr>
            <w:tcW w:w="1559" w:type="dxa"/>
            <w:vAlign w:val="center"/>
          </w:tcPr>
          <w:p w14:paraId="176475DD" w14:textId="00F261CE" w:rsidR="00C27750" w:rsidRDefault="00C27750" w:rsidP="00C27750">
            <w:pPr>
              <w:jc w:val="center"/>
              <w:rPr>
                <w:rFonts w:ascii="Times New Roman" w:eastAsia="仿宋_GB2312" w:hAnsi="Times New Roman" w:cs="Times New Roman"/>
                <w:color w:val="000000"/>
                <w:szCs w:val="21"/>
              </w:rPr>
            </w:pPr>
            <w:r>
              <w:rPr>
                <w:rFonts w:ascii="Times New Roman"/>
                <w:szCs w:val="21"/>
              </w:rPr>
              <w:t>陕西师范大学</w:t>
            </w:r>
          </w:p>
        </w:tc>
        <w:tc>
          <w:tcPr>
            <w:tcW w:w="2495" w:type="dxa"/>
            <w:vAlign w:val="center"/>
          </w:tcPr>
          <w:p w14:paraId="040A6918" w14:textId="522614E3" w:rsidR="00C27750" w:rsidRDefault="00C27750" w:rsidP="00C27750">
            <w:pPr>
              <w:jc w:val="center"/>
              <w:rPr>
                <w:rFonts w:ascii="Times New Roman" w:eastAsia="仿宋_GB2312" w:hAnsi="Times New Roman" w:cs="Times New Roman"/>
                <w:color w:val="000000"/>
                <w:szCs w:val="21"/>
              </w:rPr>
            </w:pPr>
            <w:r w:rsidRPr="00584ABF">
              <w:rPr>
                <w:rFonts w:ascii="Times New Roman" w:hAnsi="Times New Roman" w:hint="eastAsia"/>
                <w:color w:val="000000" w:themeColor="text1"/>
                <w:szCs w:val="21"/>
              </w:rPr>
              <w:t>王升楠，张倩婷，赵鹏涛，马泽强，张军翔，马雯，王晓宇</w:t>
            </w:r>
          </w:p>
        </w:tc>
      </w:tr>
      <w:tr w:rsidR="00C27750" w14:paraId="2CF7C5EA" w14:textId="77777777">
        <w:trPr>
          <w:trHeight w:val="777"/>
          <w:jc w:val="center"/>
        </w:trPr>
        <w:tc>
          <w:tcPr>
            <w:tcW w:w="833" w:type="dxa"/>
            <w:vAlign w:val="center"/>
          </w:tcPr>
          <w:p w14:paraId="22E1E6CE" w14:textId="2A4890B5" w:rsidR="00C27750" w:rsidRDefault="008F2C0D"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3</w:t>
            </w:r>
          </w:p>
        </w:tc>
        <w:tc>
          <w:tcPr>
            <w:tcW w:w="1709" w:type="dxa"/>
            <w:vAlign w:val="center"/>
          </w:tcPr>
          <w:p w14:paraId="4F6030CC" w14:textId="3B7733D0" w:rsidR="00C27750" w:rsidRDefault="00C27750"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论文</w:t>
            </w:r>
          </w:p>
        </w:tc>
        <w:tc>
          <w:tcPr>
            <w:tcW w:w="2126" w:type="dxa"/>
            <w:vAlign w:val="center"/>
          </w:tcPr>
          <w:p w14:paraId="79079D35" w14:textId="77777777" w:rsidR="00884878" w:rsidRPr="00584ABF" w:rsidRDefault="00884878" w:rsidP="00884878">
            <w:pPr>
              <w:jc w:val="center"/>
              <w:rPr>
                <w:rFonts w:ascii="Times New Roman" w:eastAsia="仿宋_GB2312" w:hAnsi="Times New Roman" w:cs="Times New Roman"/>
                <w:color w:val="000000"/>
                <w:szCs w:val="21"/>
              </w:rPr>
            </w:pPr>
            <w:r w:rsidRPr="00584ABF">
              <w:rPr>
                <w:rFonts w:ascii="Times New Roman" w:eastAsia="仿宋_GB2312" w:hAnsi="Times New Roman" w:cs="Times New Roman"/>
                <w:color w:val="000000"/>
                <w:szCs w:val="21"/>
              </w:rPr>
              <w:t>Mannoproteins interfering wine astringency by</w:t>
            </w:r>
          </w:p>
          <w:p w14:paraId="383CD249" w14:textId="715D2DAE" w:rsidR="00C27750" w:rsidRDefault="00884878" w:rsidP="00884878">
            <w:pPr>
              <w:jc w:val="center"/>
              <w:rPr>
                <w:rFonts w:ascii="Times New Roman" w:eastAsia="仿宋_GB2312" w:hAnsi="Times New Roman" w:cs="Times New Roman"/>
                <w:color w:val="000000"/>
                <w:szCs w:val="21"/>
              </w:rPr>
            </w:pPr>
            <w:r w:rsidRPr="00584ABF">
              <w:rPr>
                <w:rFonts w:ascii="Times New Roman" w:eastAsia="仿宋_GB2312" w:hAnsi="Times New Roman" w:cs="Times New Roman"/>
                <w:color w:val="000000"/>
                <w:szCs w:val="21"/>
              </w:rPr>
              <w:t>modulating the reaction between phenolic fractions and protein in a model wine</w:t>
            </w:r>
            <w:r w:rsidR="00BA664A" w:rsidRPr="00584ABF">
              <w:rPr>
                <w:rFonts w:ascii="Times New Roman" w:eastAsia="仿宋_GB2312" w:hAnsi="Times New Roman" w:cs="Times New Roman"/>
                <w:color w:val="000000"/>
                <w:szCs w:val="21"/>
              </w:rPr>
              <w:t xml:space="preserve"> system</w:t>
            </w:r>
          </w:p>
        </w:tc>
        <w:tc>
          <w:tcPr>
            <w:tcW w:w="1701" w:type="dxa"/>
            <w:vAlign w:val="center"/>
          </w:tcPr>
          <w:p w14:paraId="105BFBA3" w14:textId="7E4B0B9A" w:rsidR="00C27750" w:rsidRDefault="00C27750"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中国</w:t>
            </w:r>
          </w:p>
        </w:tc>
        <w:tc>
          <w:tcPr>
            <w:tcW w:w="1418" w:type="dxa"/>
            <w:vAlign w:val="center"/>
          </w:tcPr>
          <w:p w14:paraId="6A788434" w14:textId="77777777" w:rsidR="00BA664A" w:rsidRPr="00F43EB9" w:rsidRDefault="00BA664A" w:rsidP="00BA664A">
            <w:pPr>
              <w:jc w:val="center"/>
              <w:rPr>
                <w:rFonts w:ascii="Times New Roman" w:eastAsia="仿宋_GB2312" w:hAnsi="Times New Roman" w:cs="Times New Roman"/>
                <w:color w:val="000000"/>
                <w:szCs w:val="21"/>
              </w:rPr>
            </w:pPr>
            <w:r w:rsidRPr="00F43EB9">
              <w:rPr>
                <w:rFonts w:ascii="Times New Roman" w:eastAsia="仿宋_GB2312" w:hAnsi="Times New Roman" w:cs="Times New Roman"/>
                <w:color w:val="000000"/>
                <w:szCs w:val="21"/>
              </w:rPr>
              <w:t>LWT</w:t>
            </w:r>
            <w:r>
              <w:rPr>
                <w:rFonts w:ascii="Times New Roman" w:eastAsia="仿宋_GB2312" w:hAnsi="Times New Roman" w:cs="Times New Roman"/>
                <w:color w:val="000000"/>
                <w:szCs w:val="21"/>
              </w:rPr>
              <w:t>-</w:t>
            </w:r>
            <w:r w:rsidRPr="00F43EB9">
              <w:rPr>
                <w:rFonts w:ascii="Times New Roman" w:eastAsia="仿宋_GB2312" w:hAnsi="Times New Roman" w:cs="Times New Roman"/>
                <w:color w:val="000000"/>
                <w:szCs w:val="21"/>
              </w:rPr>
              <w:t xml:space="preserve">Food </w:t>
            </w:r>
          </w:p>
          <w:p w14:paraId="2C74BBDF" w14:textId="77777777" w:rsidR="00BA664A" w:rsidRPr="00F43EB9" w:rsidRDefault="00BA664A" w:rsidP="00BA664A">
            <w:pPr>
              <w:jc w:val="center"/>
              <w:rPr>
                <w:rFonts w:ascii="Times New Roman" w:eastAsia="仿宋_GB2312" w:hAnsi="Times New Roman" w:cs="Times New Roman"/>
                <w:color w:val="000000"/>
                <w:szCs w:val="21"/>
              </w:rPr>
            </w:pPr>
            <w:r w:rsidRPr="00F43EB9">
              <w:rPr>
                <w:rFonts w:ascii="Times New Roman" w:eastAsia="仿宋_GB2312" w:hAnsi="Times New Roman" w:cs="Times New Roman"/>
                <w:color w:val="000000"/>
                <w:szCs w:val="21"/>
              </w:rPr>
              <w:t xml:space="preserve">Science and </w:t>
            </w:r>
          </w:p>
          <w:p w14:paraId="155832F4" w14:textId="77777777" w:rsidR="00BA664A" w:rsidRDefault="00BA664A" w:rsidP="00BA664A">
            <w:pPr>
              <w:rPr>
                <w:rFonts w:ascii="Times New Roman" w:eastAsia="仿宋_GB2312" w:hAnsi="Times New Roman" w:cs="Times New Roman"/>
                <w:color w:val="000000"/>
                <w:szCs w:val="21"/>
              </w:rPr>
            </w:pPr>
            <w:r w:rsidRPr="00F43EB9">
              <w:rPr>
                <w:rFonts w:ascii="Times New Roman" w:eastAsia="仿宋_GB2312" w:hAnsi="Times New Roman" w:cs="Times New Roman"/>
                <w:color w:val="000000"/>
                <w:szCs w:val="21"/>
              </w:rPr>
              <w:t>Technology</w:t>
            </w:r>
          </w:p>
          <w:p w14:paraId="33D149C6" w14:textId="5826BAB4" w:rsidR="00C27750" w:rsidRDefault="00BA664A" w:rsidP="00BA664A">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w:t>
            </w:r>
            <w:r>
              <w:rPr>
                <w:rFonts w:ascii="Times New Roman" w:eastAsia="仿宋_GB2312" w:hAnsi="Times New Roman" w:cs="Times New Roman"/>
                <w:color w:val="000000"/>
                <w:szCs w:val="21"/>
              </w:rPr>
              <w:t>152</w:t>
            </w:r>
            <w:r>
              <w:rPr>
                <w:rFonts w:ascii="Times New Roman" w:eastAsia="仿宋_GB2312" w:hAnsi="Times New Roman" w:cs="Times New Roman" w:hint="eastAsia"/>
                <w:color w:val="000000"/>
                <w:szCs w:val="21"/>
              </w:rPr>
              <w:t>）</w:t>
            </w:r>
            <w:r w:rsidRPr="00BA664A">
              <w:rPr>
                <w:rFonts w:ascii="Times New Roman" w:eastAsia="仿宋_GB2312" w:hAnsi="Times New Roman" w:cs="Times New Roman"/>
                <w:color w:val="000000"/>
                <w:szCs w:val="21"/>
              </w:rPr>
              <w:t>112217</w:t>
            </w:r>
          </w:p>
        </w:tc>
        <w:tc>
          <w:tcPr>
            <w:tcW w:w="1502" w:type="dxa"/>
            <w:vAlign w:val="center"/>
          </w:tcPr>
          <w:p w14:paraId="7F07F530" w14:textId="6A5D6111" w:rsidR="00C27750" w:rsidRPr="007739DA" w:rsidRDefault="00BA664A"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w:t>
            </w:r>
            <w:r>
              <w:rPr>
                <w:rFonts w:ascii="Times New Roman" w:eastAsia="仿宋_GB2312" w:hAnsi="Times New Roman" w:cs="Times New Roman"/>
                <w:color w:val="000000"/>
                <w:szCs w:val="21"/>
              </w:rPr>
              <w:t>021</w:t>
            </w:r>
          </w:p>
        </w:tc>
        <w:tc>
          <w:tcPr>
            <w:tcW w:w="1191" w:type="dxa"/>
            <w:vAlign w:val="center"/>
          </w:tcPr>
          <w:p w14:paraId="6F561E7B" w14:textId="77777777" w:rsidR="00C27750" w:rsidRDefault="00C27750" w:rsidP="00C27750">
            <w:pPr>
              <w:jc w:val="center"/>
              <w:rPr>
                <w:rFonts w:ascii="Times New Roman" w:eastAsia="仿宋_GB2312" w:hAnsi="Times New Roman" w:cs="Times New Roman"/>
                <w:color w:val="000000"/>
                <w:szCs w:val="21"/>
              </w:rPr>
            </w:pPr>
          </w:p>
        </w:tc>
        <w:tc>
          <w:tcPr>
            <w:tcW w:w="1559" w:type="dxa"/>
            <w:vAlign w:val="center"/>
          </w:tcPr>
          <w:p w14:paraId="55DC5230" w14:textId="7C12E0EC" w:rsidR="00C27750" w:rsidRDefault="00C27750" w:rsidP="00C27750">
            <w:pPr>
              <w:jc w:val="center"/>
              <w:rPr>
                <w:rFonts w:ascii="Times New Roman" w:eastAsia="仿宋_GB2312" w:hAnsi="Times New Roman" w:cs="Times New Roman"/>
                <w:color w:val="000000"/>
                <w:szCs w:val="21"/>
              </w:rPr>
            </w:pPr>
            <w:r>
              <w:rPr>
                <w:rFonts w:ascii="Times New Roman"/>
                <w:szCs w:val="21"/>
              </w:rPr>
              <w:t>陕西师范大学</w:t>
            </w:r>
          </w:p>
        </w:tc>
        <w:tc>
          <w:tcPr>
            <w:tcW w:w="2495" w:type="dxa"/>
            <w:vAlign w:val="center"/>
          </w:tcPr>
          <w:p w14:paraId="0049DEDF" w14:textId="1FDE6757" w:rsidR="00C27750" w:rsidRDefault="00BA664A" w:rsidP="00C27750">
            <w:pPr>
              <w:jc w:val="center"/>
              <w:rPr>
                <w:rFonts w:ascii="Times New Roman" w:eastAsia="仿宋_GB2312" w:hAnsi="Times New Roman" w:cs="Times New Roman"/>
                <w:color w:val="000000"/>
                <w:szCs w:val="21"/>
              </w:rPr>
            </w:pPr>
            <w:r w:rsidRPr="00584ABF">
              <w:rPr>
                <w:rFonts w:ascii="Times New Roman" w:hAnsi="Times New Roman" w:hint="eastAsia"/>
                <w:color w:val="000000" w:themeColor="text1"/>
                <w:szCs w:val="21"/>
              </w:rPr>
              <w:t>王升楠，王晓宇，赵鹏涛，马泽强，赵擎豪，曹小蒙，</w:t>
            </w:r>
            <w:proofErr w:type="gramStart"/>
            <w:r w:rsidRPr="00584ABF">
              <w:rPr>
                <w:rFonts w:ascii="Times New Roman" w:hAnsi="Times New Roman" w:hint="eastAsia"/>
                <w:color w:val="000000" w:themeColor="text1"/>
                <w:szCs w:val="21"/>
              </w:rPr>
              <w:t>成晨亚</w:t>
            </w:r>
            <w:proofErr w:type="gramEnd"/>
            <w:r w:rsidRPr="00584ABF">
              <w:rPr>
                <w:rFonts w:ascii="Times New Roman" w:hAnsi="Times New Roman" w:hint="eastAsia"/>
                <w:color w:val="000000" w:themeColor="text1"/>
                <w:szCs w:val="21"/>
              </w:rPr>
              <w:t>琼，刘慧，杜国荣</w:t>
            </w:r>
          </w:p>
        </w:tc>
      </w:tr>
      <w:tr w:rsidR="00C27750" w14:paraId="62C392C6" w14:textId="77777777">
        <w:trPr>
          <w:trHeight w:val="777"/>
          <w:jc w:val="center"/>
        </w:trPr>
        <w:tc>
          <w:tcPr>
            <w:tcW w:w="833" w:type="dxa"/>
            <w:vAlign w:val="center"/>
          </w:tcPr>
          <w:p w14:paraId="22B1C412" w14:textId="78C9CD7D" w:rsidR="00C27750" w:rsidRDefault="008F2C0D"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4</w:t>
            </w:r>
          </w:p>
        </w:tc>
        <w:tc>
          <w:tcPr>
            <w:tcW w:w="1709" w:type="dxa"/>
            <w:vAlign w:val="center"/>
          </w:tcPr>
          <w:p w14:paraId="18BBA34F" w14:textId="73798DD4" w:rsidR="00C27750" w:rsidRDefault="00C27750"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论文</w:t>
            </w:r>
          </w:p>
        </w:tc>
        <w:tc>
          <w:tcPr>
            <w:tcW w:w="2126" w:type="dxa"/>
            <w:vAlign w:val="center"/>
          </w:tcPr>
          <w:p w14:paraId="6F86564A" w14:textId="5510B343" w:rsidR="00C975CF" w:rsidRPr="00584ABF" w:rsidRDefault="00C975CF" w:rsidP="00C975CF">
            <w:pPr>
              <w:jc w:val="center"/>
              <w:rPr>
                <w:rFonts w:ascii="Arial" w:hAnsi="Arial" w:cs="Arial"/>
                <w:color w:val="4F4F4F"/>
                <w:sz w:val="19"/>
                <w:szCs w:val="19"/>
                <w:shd w:val="clear" w:color="auto" w:fill="FFFFFF"/>
              </w:rPr>
            </w:pPr>
            <w:r w:rsidRPr="00584ABF">
              <w:rPr>
                <w:rFonts w:ascii="Arial" w:hAnsi="Arial" w:cs="Arial"/>
                <w:color w:val="4F4F4F"/>
                <w:sz w:val="19"/>
                <w:szCs w:val="19"/>
                <w:shd w:val="clear" w:color="auto" w:fill="FFFFFF"/>
              </w:rPr>
              <w:t xml:space="preserve">Influence Simulated Grape Crushing Process on Phenolic </w:t>
            </w:r>
          </w:p>
          <w:p w14:paraId="4F179C32" w14:textId="6E5D1271" w:rsidR="00C975CF" w:rsidRPr="00584ABF" w:rsidRDefault="00C975CF" w:rsidP="00584ABF">
            <w:pPr>
              <w:rPr>
                <w:rFonts w:ascii="Arial" w:hAnsi="Arial" w:cs="Arial"/>
                <w:color w:val="4F4F4F"/>
                <w:sz w:val="19"/>
                <w:szCs w:val="19"/>
                <w:shd w:val="clear" w:color="auto" w:fill="FFFFFF"/>
              </w:rPr>
            </w:pPr>
            <w:r w:rsidRPr="00584ABF">
              <w:rPr>
                <w:rFonts w:ascii="Arial" w:hAnsi="Arial" w:cs="Arial"/>
                <w:color w:val="4F4F4F"/>
                <w:sz w:val="19"/>
                <w:szCs w:val="19"/>
                <w:shd w:val="clear" w:color="auto" w:fill="FFFFFF"/>
              </w:rPr>
              <w:t>Compounds Extraction</w:t>
            </w:r>
          </w:p>
          <w:p w14:paraId="6A0C7C23" w14:textId="418EE546" w:rsidR="00C975CF" w:rsidRPr="00584ABF" w:rsidRDefault="00C975CF" w:rsidP="00584ABF">
            <w:pPr>
              <w:rPr>
                <w:rFonts w:ascii="Arial" w:hAnsi="Arial" w:cs="Arial"/>
                <w:color w:val="4F4F4F"/>
                <w:sz w:val="19"/>
                <w:szCs w:val="19"/>
                <w:shd w:val="clear" w:color="auto" w:fill="FFFFFF"/>
              </w:rPr>
            </w:pPr>
            <w:r w:rsidRPr="00584ABF">
              <w:rPr>
                <w:rFonts w:ascii="Arial" w:hAnsi="Arial" w:cs="Arial"/>
                <w:color w:val="4F4F4F"/>
                <w:sz w:val="19"/>
                <w:szCs w:val="19"/>
                <w:shd w:val="clear" w:color="auto" w:fill="FFFFFF"/>
              </w:rPr>
              <w:lastRenderedPageBreak/>
              <w:t xml:space="preserve">Astringency and Color </w:t>
            </w:r>
          </w:p>
          <w:p w14:paraId="7174CD16" w14:textId="6A652F6B" w:rsidR="00C27750" w:rsidRPr="00584ABF" w:rsidRDefault="00C975CF" w:rsidP="00584ABF">
            <w:pPr>
              <w:rPr>
                <w:rFonts w:ascii="Arial" w:hAnsi="Arial" w:cs="Arial"/>
                <w:color w:val="4F4F4F"/>
                <w:sz w:val="19"/>
                <w:szCs w:val="19"/>
                <w:shd w:val="clear" w:color="auto" w:fill="FFFFFF"/>
              </w:rPr>
            </w:pPr>
            <w:r w:rsidRPr="00584ABF">
              <w:rPr>
                <w:rFonts w:ascii="Arial" w:hAnsi="Arial" w:cs="Arial"/>
                <w:color w:val="4F4F4F"/>
                <w:sz w:val="19"/>
                <w:szCs w:val="19"/>
                <w:shd w:val="clear" w:color="auto" w:fill="FFFFFF"/>
              </w:rPr>
              <w:t>of Cabernet Sauvignon Model Wine</w:t>
            </w:r>
          </w:p>
        </w:tc>
        <w:tc>
          <w:tcPr>
            <w:tcW w:w="1701" w:type="dxa"/>
            <w:vAlign w:val="center"/>
          </w:tcPr>
          <w:p w14:paraId="28ECB875" w14:textId="2B7AE0AB" w:rsidR="00C27750" w:rsidRPr="00C975CF" w:rsidRDefault="00C975CF"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lastRenderedPageBreak/>
              <w:t>中国</w:t>
            </w:r>
          </w:p>
        </w:tc>
        <w:tc>
          <w:tcPr>
            <w:tcW w:w="1418" w:type="dxa"/>
            <w:vAlign w:val="center"/>
          </w:tcPr>
          <w:p w14:paraId="79B1C1A0" w14:textId="307515FD" w:rsidR="00F43EB9" w:rsidRPr="00F43EB9" w:rsidRDefault="00F43EB9" w:rsidP="00F43EB9">
            <w:pPr>
              <w:jc w:val="center"/>
              <w:rPr>
                <w:rFonts w:ascii="Times New Roman" w:eastAsia="仿宋_GB2312" w:hAnsi="Times New Roman" w:cs="Times New Roman"/>
                <w:color w:val="000000"/>
                <w:szCs w:val="21"/>
              </w:rPr>
            </w:pPr>
            <w:r w:rsidRPr="00F43EB9">
              <w:rPr>
                <w:rFonts w:ascii="Times New Roman" w:eastAsia="仿宋_GB2312" w:hAnsi="Times New Roman" w:cs="Times New Roman"/>
                <w:color w:val="000000"/>
                <w:szCs w:val="21"/>
              </w:rPr>
              <w:t>LWT</w:t>
            </w:r>
            <w:r>
              <w:rPr>
                <w:rFonts w:ascii="Times New Roman" w:eastAsia="仿宋_GB2312" w:hAnsi="Times New Roman" w:cs="Times New Roman"/>
                <w:color w:val="000000"/>
                <w:szCs w:val="21"/>
              </w:rPr>
              <w:t>-</w:t>
            </w:r>
            <w:r w:rsidRPr="00F43EB9">
              <w:rPr>
                <w:rFonts w:ascii="Times New Roman" w:eastAsia="仿宋_GB2312" w:hAnsi="Times New Roman" w:cs="Times New Roman"/>
                <w:color w:val="000000"/>
                <w:szCs w:val="21"/>
              </w:rPr>
              <w:t xml:space="preserve">Food </w:t>
            </w:r>
          </w:p>
          <w:p w14:paraId="0880EBA2" w14:textId="6C02F8EA" w:rsidR="00F43EB9" w:rsidRPr="00F43EB9" w:rsidRDefault="00F43EB9" w:rsidP="00F43EB9">
            <w:pPr>
              <w:jc w:val="center"/>
              <w:rPr>
                <w:rFonts w:ascii="Times New Roman" w:eastAsia="仿宋_GB2312" w:hAnsi="Times New Roman" w:cs="Times New Roman"/>
                <w:color w:val="000000"/>
                <w:szCs w:val="21"/>
              </w:rPr>
            </w:pPr>
            <w:r w:rsidRPr="00F43EB9">
              <w:rPr>
                <w:rFonts w:ascii="Times New Roman" w:eastAsia="仿宋_GB2312" w:hAnsi="Times New Roman" w:cs="Times New Roman"/>
                <w:color w:val="000000"/>
                <w:szCs w:val="21"/>
              </w:rPr>
              <w:t xml:space="preserve">Science and </w:t>
            </w:r>
          </w:p>
          <w:p w14:paraId="78ADEB4C" w14:textId="77777777" w:rsidR="00C27750" w:rsidRDefault="00F43EB9" w:rsidP="00F43EB9">
            <w:pPr>
              <w:rPr>
                <w:rFonts w:ascii="Times New Roman" w:eastAsia="仿宋_GB2312" w:hAnsi="Times New Roman" w:cs="Times New Roman"/>
                <w:color w:val="000000"/>
                <w:szCs w:val="21"/>
              </w:rPr>
            </w:pPr>
            <w:r w:rsidRPr="00F43EB9">
              <w:rPr>
                <w:rFonts w:ascii="Times New Roman" w:eastAsia="仿宋_GB2312" w:hAnsi="Times New Roman" w:cs="Times New Roman"/>
                <w:color w:val="000000"/>
                <w:szCs w:val="21"/>
              </w:rPr>
              <w:t>Technology</w:t>
            </w:r>
          </w:p>
          <w:p w14:paraId="1C6D36E6" w14:textId="26452271" w:rsidR="008F4C0C" w:rsidRDefault="008F4C0C" w:rsidP="00584ABF">
            <w:pP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w:t>
            </w:r>
            <w:r>
              <w:rPr>
                <w:rFonts w:ascii="Times New Roman" w:eastAsia="仿宋_GB2312" w:hAnsi="Times New Roman" w:cs="Times New Roman" w:hint="eastAsia"/>
                <w:color w:val="000000"/>
                <w:szCs w:val="21"/>
              </w:rPr>
              <w:t>1</w:t>
            </w:r>
            <w:r>
              <w:rPr>
                <w:rFonts w:ascii="Times New Roman" w:eastAsia="仿宋_GB2312" w:hAnsi="Times New Roman" w:cs="Times New Roman"/>
                <w:color w:val="000000"/>
                <w:szCs w:val="21"/>
              </w:rPr>
              <w:t>28</w:t>
            </w:r>
            <w:r>
              <w:rPr>
                <w:rFonts w:ascii="Times New Roman" w:eastAsia="仿宋_GB2312" w:hAnsi="Times New Roman" w:cs="Times New Roman" w:hint="eastAsia"/>
                <w:color w:val="000000"/>
                <w:szCs w:val="21"/>
              </w:rPr>
              <w:t>）</w:t>
            </w:r>
            <w:r>
              <w:rPr>
                <w:rFonts w:ascii="Times New Roman" w:eastAsia="仿宋_GB2312" w:hAnsi="Times New Roman" w:cs="Times New Roman" w:hint="eastAsia"/>
                <w:color w:val="000000"/>
                <w:szCs w:val="21"/>
              </w:rPr>
              <w:lastRenderedPageBreak/>
              <w:t>1</w:t>
            </w:r>
            <w:r>
              <w:rPr>
                <w:rFonts w:ascii="Times New Roman" w:eastAsia="仿宋_GB2312" w:hAnsi="Times New Roman" w:cs="Times New Roman"/>
                <w:color w:val="000000"/>
                <w:szCs w:val="21"/>
              </w:rPr>
              <w:t>09514</w:t>
            </w:r>
          </w:p>
        </w:tc>
        <w:tc>
          <w:tcPr>
            <w:tcW w:w="1502" w:type="dxa"/>
            <w:vAlign w:val="center"/>
          </w:tcPr>
          <w:p w14:paraId="24DFD997" w14:textId="0D9FEE35" w:rsidR="00C27750" w:rsidRDefault="008F4C0C"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lastRenderedPageBreak/>
              <w:t>2</w:t>
            </w:r>
            <w:r>
              <w:rPr>
                <w:rFonts w:ascii="Times New Roman" w:eastAsia="仿宋_GB2312" w:hAnsi="Times New Roman" w:cs="Times New Roman"/>
                <w:color w:val="000000"/>
                <w:szCs w:val="21"/>
              </w:rPr>
              <w:t>020.4</w:t>
            </w:r>
          </w:p>
        </w:tc>
        <w:tc>
          <w:tcPr>
            <w:tcW w:w="1191" w:type="dxa"/>
            <w:vAlign w:val="center"/>
          </w:tcPr>
          <w:p w14:paraId="3AAB4CFF" w14:textId="77777777" w:rsidR="00C27750" w:rsidRDefault="00C27750" w:rsidP="00C27750">
            <w:pPr>
              <w:jc w:val="center"/>
              <w:rPr>
                <w:rFonts w:ascii="Times New Roman" w:eastAsia="仿宋_GB2312" w:hAnsi="Times New Roman" w:cs="Times New Roman"/>
                <w:color w:val="000000"/>
                <w:szCs w:val="21"/>
              </w:rPr>
            </w:pPr>
          </w:p>
        </w:tc>
        <w:tc>
          <w:tcPr>
            <w:tcW w:w="1559" w:type="dxa"/>
            <w:vAlign w:val="center"/>
          </w:tcPr>
          <w:p w14:paraId="58B5B5FE" w14:textId="1289FFEF" w:rsidR="00C27750" w:rsidRDefault="00C27750" w:rsidP="00C27750">
            <w:pPr>
              <w:jc w:val="center"/>
              <w:rPr>
                <w:rFonts w:ascii="Times New Roman" w:eastAsia="仿宋_GB2312" w:hAnsi="Times New Roman" w:cs="Times New Roman"/>
                <w:color w:val="000000"/>
                <w:szCs w:val="21"/>
              </w:rPr>
            </w:pPr>
            <w:r>
              <w:rPr>
                <w:rFonts w:ascii="Times New Roman"/>
                <w:szCs w:val="21"/>
              </w:rPr>
              <w:t>陕西师范大学</w:t>
            </w:r>
          </w:p>
        </w:tc>
        <w:tc>
          <w:tcPr>
            <w:tcW w:w="2495" w:type="dxa"/>
            <w:vAlign w:val="center"/>
          </w:tcPr>
          <w:p w14:paraId="732C13CC" w14:textId="50EB579F" w:rsidR="00F43EB9" w:rsidRPr="00584ABF" w:rsidRDefault="00F43EB9" w:rsidP="00F43EB9">
            <w:pPr>
              <w:jc w:val="center"/>
              <w:rPr>
                <w:rFonts w:ascii="Times New Roman" w:hAnsi="Times New Roman"/>
                <w:color w:val="000000" w:themeColor="text1"/>
                <w:szCs w:val="21"/>
              </w:rPr>
            </w:pPr>
            <w:r w:rsidRPr="00584ABF">
              <w:rPr>
                <w:rFonts w:ascii="Times New Roman" w:hAnsi="Times New Roman" w:hint="eastAsia"/>
                <w:color w:val="000000" w:themeColor="text1"/>
                <w:szCs w:val="21"/>
              </w:rPr>
              <w:t>张倩婷</w:t>
            </w:r>
            <w:r w:rsidRPr="00584ABF">
              <w:rPr>
                <w:rFonts w:ascii="Times New Roman" w:hAnsi="Times New Roman"/>
                <w:color w:val="000000" w:themeColor="text1"/>
                <w:szCs w:val="21"/>
              </w:rPr>
              <w:t xml:space="preserve">, </w:t>
            </w:r>
            <w:r w:rsidRPr="00584ABF">
              <w:rPr>
                <w:rFonts w:ascii="Times New Roman" w:hAnsi="Times New Roman" w:hint="eastAsia"/>
                <w:color w:val="000000" w:themeColor="text1"/>
                <w:szCs w:val="21"/>
              </w:rPr>
              <w:t>陈彤国</w:t>
            </w:r>
            <w:r w:rsidRPr="00584ABF">
              <w:rPr>
                <w:rFonts w:ascii="Times New Roman" w:hAnsi="Times New Roman"/>
                <w:color w:val="000000" w:themeColor="text1"/>
                <w:szCs w:val="21"/>
              </w:rPr>
              <w:t xml:space="preserve">, </w:t>
            </w:r>
            <w:r w:rsidRPr="00584ABF">
              <w:rPr>
                <w:rFonts w:ascii="Times New Roman" w:hAnsi="Times New Roman" w:hint="eastAsia"/>
                <w:color w:val="000000" w:themeColor="text1"/>
                <w:szCs w:val="21"/>
              </w:rPr>
              <w:t>王晓宇</w:t>
            </w:r>
            <w:r w:rsidRPr="00584ABF">
              <w:rPr>
                <w:rFonts w:ascii="Times New Roman" w:hAnsi="Times New Roman"/>
                <w:color w:val="000000" w:themeColor="text1"/>
                <w:szCs w:val="21"/>
              </w:rPr>
              <w:t xml:space="preserve">, </w:t>
            </w:r>
          </w:p>
          <w:p w14:paraId="4E13A591" w14:textId="026426FC" w:rsidR="00C27750" w:rsidRDefault="00F43EB9" w:rsidP="008F2C0D">
            <w:pPr>
              <w:jc w:val="center"/>
              <w:rPr>
                <w:rFonts w:ascii="Times New Roman" w:eastAsia="仿宋_GB2312" w:hAnsi="Times New Roman" w:cs="Times New Roman"/>
                <w:color w:val="000000"/>
                <w:szCs w:val="21"/>
              </w:rPr>
            </w:pPr>
            <w:r w:rsidRPr="00584ABF">
              <w:rPr>
                <w:rFonts w:ascii="Times New Roman" w:hAnsi="Times New Roman" w:hint="eastAsia"/>
                <w:color w:val="000000" w:themeColor="text1"/>
                <w:szCs w:val="21"/>
              </w:rPr>
              <w:t>赵鹏涛</w:t>
            </w:r>
            <w:r w:rsidRPr="00584ABF">
              <w:rPr>
                <w:rFonts w:ascii="Times New Roman" w:hAnsi="Times New Roman"/>
                <w:color w:val="000000" w:themeColor="text1"/>
                <w:szCs w:val="21"/>
              </w:rPr>
              <w:t xml:space="preserve">, </w:t>
            </w:r>
            <w:r w:rsidRPr="00584ABF">
              <w:rPr>
                <w:rFonts w:ascii="Times New Roman" w:hAnsi="Times New Roman" w:hint="eastAsia"/>
                <w:color w:val="000000" w:themeColor="text1"/>
                <w:szCs w:val="21"/>
              </w:rPr>
              <w:t>雷小青</w:t>
            </w:r>
            <w:r w:rsidRPr="00584ABF">
              <w:rPr>
                <w:rFonts w:ascii="Times New Roman" w:hAnsi="Times New Roman"/>
                <w:color w:val="000000" w:themeColor="text1"/>
                <w:szCs w:val="21"/>
              </w:rPr>
              <w:t xml:space="preserve">, </w:t>
            </w:r>
            <w:r w:rsidRPr="00584ABF">
              <w:rPr>
                <w:rFonts w:ascii="Times New Roman" w:hAnsi="Times New Roman" w:hint="eastAsia"/>
                <w:color w:val="000000" w:themeColor="text1"/>
                <w:szCs w:val="21"/>
              </w:rPr>
              <w:t>刘佩</w:t>
            </w:r>
            <w:r w:rsidRPr="00584ABF">
              <w:rPr>
                <w:rFonts w:ascii="Times New Roman" w:hAnsi="Times New Roman"/>
                <w:color w:val="000000" w:themeColor="text1"/>
                <w:szCs w:val="21"/>
              </w:rPr>
              <w:t xml:space="preserve">, </w:t>
            </w:r>
            <w:proofErr w:type="gramStart"/>
            <w:r w:rsidRPr="00584ABF">
              <w:rPr>
                <w:rFonts w:ascii="Times New Roman" w:hAnsi="Times New Roman" w:hint="eastAsia"/>
                <w:color w:val="000000" w:themeColor="text1"/>
                <w:szCs w:val="21"/>
              </w:rPr>
              <w:t>袁</w:t>
            </w:r>
            <w:proofErr w:type="gramEnd"/>
            <w:r w:rsidRPr="00584ABF">
              <w:rPr>
                <w:rFonts w:ascii="Times New Roman" w:hAnsi="Times New Roman" w:hint="eastAsia"/>
                <w:color w:val="000000" w:themeColor="text1"/>
                <w:szCs w:val="21"/>
              </w:rPr>
              <w:t>缓缓</w:t>
            </w:r>
            <w:r w:rsidRPr="00584ABF">
              <w:rPr>
                <w:rFonts w:ascii="Times New Roman" w:hAnsi="Times New Roman"/>
                <w:color w:val="000000" w:themeColor="text1"/>
                <w:szCs w:val="21"/>
              </w:rPr>
              <w:t xml:space="preserve">, </w:t>
            </w:r>
            <w:r w:rsidRPr="00584ABF">
              <w:rPr>
                <w:rFonts w:ascii="Times New Roman" w:hAnsi="Times New Roman" w:hint="eastAsia"/>
                <w:color w:val="000000" w:themeColor="text1"/>
                <w:szCs w:val="21"/>
              </w:rPr>
              <w:t>郭玉蓉</w:t>
            </w:r>
          </w:p>
        </w:tc>
      </w:tr>
      <w:tr w:rsidR="00C27750" w14:paraId="51537B9A" w14:textId="77777777">
        <w:trPr>
          <w:trHeight w:val="777"/>
          <w:jc w:val="center"/>
        </w:trPr>
        <w:tc>
          <w:tcPr>
            <w:tcW w:w="833" w:type="dxa"/>
            <w:vAlign w:val="center"/>
          </w:tcPr>
          <w:p w14:paraId="41B07D61" w14:textId="76ACD702" w:rsidR="00C27750" w:rsidRDefault="008F2C0D"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5</w:t>
            </w:r>
          </w:p>
        </w:tc>
        <w:tc>
          <w:tcPr>
            <w:tcW w:w="1709" w:type="dxa"/>
            <w:vAlign w:val="center"/>
          </w:tcPr>
          <w:p w14:paraId="2AC6B932" w14:textId="01B39AE9" w:rsidR="00C27750" w:rsidRDefault="00C27750"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论文</w:t>
            </w:r>
          </w:p>
        </w:tc>
        <w:tc>
          <w:tcPr>
            <w:tcW w:w="2126" w:type="dxa"/>
            <w:vAlign w:val="center"/>
          </w:tcPr>
          <w:p w14:paraId="24BB8D88" w14:textId="5E6D857D" w:rsidR="00C27750" w:rsidRDefault="005A5D07" w:rsidP="00C27750">
            <w:pPr>
              <w:jc w:val="center"/>
              <w:rPr>
                <w:rFonts w:ascii="Times New Roman" w:eastAsia="仿宋_GB2312" w:hAnsi="Times New Roman" w:cs="Times New Roman"/>
                <w:color w:val="000000"/>
                <w:szCs w:val="21"/>
              </w:rPr>
            </w:pPr>
            <w:r>
              <w:rPr>
                <w:rFonts w:ascii="Arial" w:hAnsi="Arial" w:cs="Arial"/>
                <w:color w:val="4F4F4F"/>
                <w:sz w:val="19"/>
                <w:szCs w:val="19"/>
                <w:shd w:val="clear" w:color="auto" w:fill="FFFFFF"/>
              </w:rPr>
              <w:t>Wine polysaccharides modulating astringency through the interference on interaction of ﬂavan-3-ols and BSA in model wine</w:t>
            </w:r>
          </w:p>
        </w:tc>
        <w:tc>
          <w:tcPr>
            <w:tcW w:w="1701" w:type="dxa"/>
            <w:vAlign w:val="center"/>
          </w:tcPr>
          <w:p w14:paraId="4A315021" w14:textId="5D06FFAF" w:rsidR="00C27750" w:rsidRDefault="005A5D07"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中国</w:t>
            </w:r>
          </w:p>
        </w:tc>
        <w:tc>
          <w:tcPr>
            <w:tcW w:w="1418" w:type="dxa"/>
            <w:vAlign w:val="center"/>
          </w:tcPr>
          <w:p w14:paraId="60DBE4E4" w14:textId="266D6EA5" w:rsidR="00C27750" w:rsidRDefault="00C17193" w:rsidP="00C27750">
            <w:pPr>
              <w:jc w:val="center"/>
              <w:rPr>
                <w:rFonts w:ascii="Times New Roman" w:eastAsia="仿宋_GB2312" w:hAnsi="Times New Roman" w:cs="Times New Roman"/>
                <w:color w:val="000000"/>
                <w:szCs w:val="21"/>
              </w:rPr>
            </w:pPr>
            <w:r>
              <w:rPr>
                <w:rFonts w:ascii="Arial" w:hAnsi="Arial" w:cs="Arial"/>
                <w:color w:val="4F4F4F"/>
                <w:sz w:val="19"/>
                <w:szCs w:val="19"/>
                <w:shd w:val="clear" w:color="auto" w:fill="FFFFFF"/>
              </w:rPr>
              <w:t>International Journal of Biological Macromolecules</w:t>
            </w:r>
            <w:r>
              <w:rPr>
                <w:rFonts w:ascii="Arial" w:hAnsi="Arial" w:cs="Arial" w:hint="eastAsia"/>
                <w:color w:val="4F4F4F"/>
                <w:sz w:val="19"/>
                <w:szCs w:val="19"/>
                <w:shd w:val="clear" w:color="auto" w:fill="FFFFFF"/>
              </w:rPr>
              <w:t>（</w:t>
            </w:r>
            <w:r>
              <w:rPr>
                <w:rFonts w:hint="eastAsia"/>
              </w:rPr>
              <w:t>139</w:t>
            </w:r>
            <w:r>
              <w:rPr>
                <w:rFonts w:ascii="Arial" w:hAnsi="Arial" w:cs="Arial" w:hint="eastAsia"/>
                <w:color w:val="4F4F4F"/>
                <w:sz w:val="19"/>
                <w:szCs w:val="19"/>
                <w:shd w:val="clear" w:color="auto" w:fill="FFFFFF"/>
              </w:rPr>
              <w:t>）</w:t>
            </w:r>
            <w:r>
              <w:rPr>
                <w:rFonts w:ascii="Arial" w:hAnsi="Arial" w:cs="Arial"/>
                <w:color w:val="4F4F4F"/>
                <w:sz w:val="19"/>
                <w:szCs w:val="19"/>
                <w:shd w:val="clear" w:color="auto" w:fill="FFFFFF"/>
              </w:rPr>
              <w:t>896-903</w:t>
            </w:r>
          </w:p>
        </w:tc>
        <w:tc>
          <w:tcPr>
            <w:tcW w:w="1502" w:type="dxa"/>
            <w:vAlign w:val="center"/>
          </w:tcPr>
          <w:p w14:paraId="6EE8F609" w14:textId="7C52FA3D" w:rsidR="00C27750" w:rsidRPr="00C17193" w:rsidRDefault="00C17193" w:rsidP="00C27750">
            <w:pPr>
              <w:jc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w:t>
            </w:r>
            <w:r>
              <w:rPr>
                <w:rFonts w:ascii="Times New Roman" w:eastAsia="仿宋_GB2312" w:hAnsi="Times New Roman" w:cs="Times New Roman"/>
                <w:color w:val="000000"/>
                <w:szCs w:val="21"/>
              </w:rPr>
              <w:t>019.8</w:t>
            </w:r>
          </w:p>
        </w:tc>
        <w:tc>
          <w:tcPr>
            <w:tcW w:w="1191" w:type="dxa"/>
            <w:vAlign w:val="center"/>
          </w:tcPr>
          <w:p w14:paraId="7A33B718" w14:textId="77777777" w:rsidR="00C27750" w:rsidRDefault="00C27750" w:rsidP="00C27750">
            <w:pPr>
              <w:jc w:val="center"/>
              <w:rPr>
                <w:rFonts w:ascii="Times New Roman" w:eastAsia="仿宋_GB2312" w:hAnsi="Times New Roman" w:cs="Times New Roman"/>
                <w:color w:val="000000"/>
                <w:szCs w:val="21"/>
              </w:rPr>
            </w:pPr>
          </w:p>
        </w:tc>
        <w:tc>
          <w:tcPr>
            <w:tcW w:w="1559" w:type="dxa"/>
            <w:vAlign w:val="center"/>
          </w:tcPr>
          <w:p w14:paraId="2D040F6D" w14:textId="1C836313" w:rsidR="00C27750" w:rsidRDefault="00C27750" w:rsidP="00C27750">
            <w:pPr>
              <w:jc w:val="center"/>
              <w:rPr>
                <w:rFonts w:ascii="Times New Roman" w:eastAsia="仿宋_GB2312" w:hAnsi="Times New Roman" w:cs="Times New Roman"/>
                <w:color w:val="000000"/>
                <w:szCs w:val="21"/>
              </w:rPr>
            </w:pPr>
            <w:r>
              <w:rPr>
                <w:rFonts w:ascii="Times New Roman"/>
                <w:szCs w:val="21"/>
              </w:rPr>
              <w:t>陕西师范大学</w:t>
            </w:r>
          </w:p>
        </w:tc>
        <w:tc>
          <w:tcPr>
            <w:tcW w:w="2495" w:type="dxa"/>
            <w:vAlign w:val="center"/>
          </w:tcPr>
          <w:p w14:paraId="0FD09E3E" w14:textId="730AED9A" w:rsidR="00C27750" w:rsidRDefault="005A5D07" w:rsidP="00C27750">
            <w:pPr>
              <w:jc w:val="center"/>
              <w:rPr>
                <w:rFonts w:ascii="Times New Roman" w:eastAsia="仿宋_GB2312" w:hAnsi="Times New Roman" w:cs="Times New Roman"/>
                <w:color w:val="000000"/>
                <w:szCs w:val="21"/>
              </w:rPr>
            </w:pPr>
            <w:r w:rsidRPr="00584ABF">
              <w:rPr>
                <w:rFonts w:ascii="Times New Roman" w:hAnsi="Times New Roman" w:hint="eastAsia"/>
                <w:color w:val="000000" w:themeColor="text1"/>
                <w:szCs w:val="21"/>
              </w:rPr>
              <w:t>雷小青、朱艳云、王晓宇、赵鹏涛、张倩婷、刘佩、陈彤国、</w:t>
            </w:r>
            <w:proofErr w:type="gramStart"/>
            <w:r w:rsidRPr="00584ABF">
              <w:rPr>
                <w:rFonts w:ascii="Times New Roman" w:hAnsi="Times New Roman" w:hint="eastAsia"/>
                <w:color w:val="000000" w:themeColor="text1"/>
                <w:szCs w:val="21"/>
              </w:rPr>
              <w:t>袁</w:t>
            </w:r>
            <w:proofErr w:type="gramEnd"/>
            <w:r w:rsidRPr="00584ABF">
              <w:rPr>
                <w:rFonts w:ascii="Times New Roman" w:hAnsi="Times New Roman" w:hint="eastAsia"/>
                <w:color w:val="000000" w:themeColor="text1"/>
                <w:szCs w:val="21"/>
              </w:rPr>
              <w:t>缓缓、郭玉蓉</w:t>
            </w:r>
          </w:p>
        </w:tc>
      </w:tr>
      <w:tr w:rsidR="00C27750" w14:paraId="37215114" w14:textId="77777777">
        <w:trPr>
          <w:trHeight w:val="567"/>
          <w:jc w:val="center"/>
        </w:trPr>
        <w:tc>
          <w:tcPr>
            <w:tcW w:w="833" w:type="dxa"/>
            <w:vAlign w:val="center"/>
          </w:tcPr>
          <w:p w14:paraId="1141E4FA" w14:textId="701518DB" w:rsidR="00C27750" w:rsidRDefault="008F2C0D" w:rsidP="00C27750">
            <w:pPr>
              <w:pStyle w:val="a5"/>
              <w:spacing w:line="240" w:lineRule="auto"/>
              <w:ind w:firstLineChars="0" w:firstLine="0"/>
              <w:jc w:val="center"/>
              <w:rPr>
                <w:rFonts w:ascii="Times New Roman"/>
                <w:sz w:val="21"/>
                <w:szCs w:val="21"/>
              </w:rPr>
            </w:pPr>
            <w:r>
              <w:rPr>
                <w:rFonts w:ascii="Times New Roman"/>
                <w:sz w:val="21"/>
                <w:szCs w:val="21"/>
              </w:rPr>
              <w:t>6</w:t>
            </w:r>
          </w:p>
        </w:tc>
        <w:tc>
          <w:tcPr>
            <w:tcW w:w="1709" w:type="dxa"/>
            <w:vAlign w:val="center"/>
          </w:tcPr>
          <w:p w14:paraId="27F9F814" w14:textId="746789D5"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国家发明专利</w:t>
            </w:r>
          </w:p>
        </w:tc>
        <w:tc>
          <w:tcPr>
            <w:tcW w:w="2126" w:type="dxa"/>
            <w:vAlign w:val="center"/>
          </w:tcPr>
          <w:p w14:paraId="3BAEE604" w14:textId="431FAF62" w:rsidR="00C27750" w:rsidRDefault="00C27750" w:rsidP="00C27750">
            <w:pPr>
              <w:pStyle w:val="a5"/>
              <w:spacing w:line="240" w:lineRule="auto"/>
              <w:ind w:firstLineChars="0" w:firstLine="0"/>
              <w:jc w:val="left"/>
              <w:rPr>
                <w:rFonts w:ascii="Times New Roman"/>
                <w:sz w:val="21"/>
                <w:szCs w:val="21"/>
              </w:rPr>
            </w:pPr>
            <w:r>
              <w:rPr>
                <w:rFonts w:ascii="Times New Roman"/>
                <w:sz w:val="21"/>
                <w:szCs w:val="21"/>
              </w:rPr>
              <w:t>一种</w:t>
            </w:r>
            <w:r>
              <w:rPr>
                <w:rFonts w:ascii="Times New Roman" w:hint="eastAsia"/>
                <w:sz w:val="21"/>
                <w:szCs w:val="21"/>
              </w:rPr>
              <w:t>可视化评价红葡萄酒涩感的方法</w:t>
            </w:r>
          </w:p>
        </w:tc>
        <w:tc>
          <w:tcPr>
            <w:tcW w:w="1701" w:type="dxa"/>
            <w:vAlign w:val="center"/>
          </w:tcPr>
          <w:p w14:paraId="3FBAFD9F" w14:textId="77777777" w:rsidR="00C27750" w:rsidRDefault="00C27750" w:rsidP="00584ABF">
            <w:pPr>
              <w:pStyle w:val="a5"/>
              <w:spacing w:line="240" w:lineRule="auto"/>
              <w:ind w:firstLine="420"/>
              <w:rPr>
                <w:rFonts w:ascii="Times New Roman"/>
                <w:sz w:val="21"/>
                <w:szCs w:val="21"/>
              </w:rPr>
            </w:pPr>
            <w:r>
              <w:rPr>
                <w:rFonts w:ascii="Times New Roman"/>
                <w:sz w:val="21"/>
                <w:szCs w:val="21"/>
              </w:rPr>
              <w:t>中国</w:t>
            </w:r>
          </w:p>
        </w:tc>
        <w:tc>
          <w:tcPr>
            <w:tcW w:w="1418" w:type="dxa"/>
            <w:vAlign w:val="center"/>
          </w:tcPr>
          <w:p w14:paraId="03A09242" w14:textId="28107D29" w:rsidR="00C27750" w:rsidRDefault="00C27750" w:rsidP="00C27750">
            <w:pPr>
              <w:pStyle w:val="a5"/>
              <w:spacing w:line="240" w:lineRule="auto"/>
              <w:ind w:firstLineChars="0" w:firstLine="0"/>
              <w:jc w:val="left"/>
              <w:rPr>
                <w:rFonts w:ascii="Times New Roman"/>
                <w:sz w:val="21"/>
                <w:szCs w:val="21"/>
              </w:rPr>
            </w:pPr>
            <w:r>
              <w:rPr>
                <w:rFonts w:ascii="Times New Roman"/>
                <w:sz w:val="21"/>
                <w:szCs w:val="21"/>
              </w:rPr>
              <w:t>ZL 2016 1 0160500.0</w:t>
            </w:r>
          </w:p>
        </w:tc>
        <w:tc>
          <w:tcPr>
            <w:tcW w:w="1502" w:type="dxa"/>
            <w:vAlign w:val="center"/>
          </w:tcPr>
          <w:p w14:paraId="4217AB1E" w14:textId="09E7973C" w:rsidR="00C27750" w:rsidRDefault="00C27750" w:rsidP="00C27750">
            <w:pPr>
              <w:pStyle w:val="a5"/>
              <w:spacing w:line="240" w:lineRule="auto"/>
              <w:ind w:firstLineChars="0" w:firstLine="0"/>
              <w:jc w:val="left"/>
              <w:rPr>
                <w:rFonts w:ascii="Times New Roman"/>
                <w:sz w:val="21"/>
                <w:szCs w:val="21"/>
              </w:rPr>
            </w:pPr>
            <w:r>
              <w:rPr>
                <w:rFonts w:ascii="Times New Roman"/>
                <w:sz w:val="21"/>
                <w:szCs w:val="21"/>
              </w:rPr>
              <w:t>2018-08-24</w:t>
            </w:r>
          </w:p>
        </w:tc>
        <w:tc>
          <w:tcPr>
            <w:tcW w:w="1191" w:type="dxa"/>
            <w:vAlign w:val="center"/>
          </w:tcPr>
          <w:p w14:paraId="210C8022" w14:textId="14A19604" w:rsidR="00C27750" w:rsidRDefault="00C27750" w:rsidP="00C27750">
            <w:pPr>
              <w:pStyle w:val="a5"/>
              <w:spacing w:line="240" w:lineRule="auto"/>
              <w:ind w:firstLineChars="0" w:firstLine="0"/>
              <w:jc w:val="left"/>
              <w:rPr>
                <w:rFonts w:ascii="Times New Roman"/>
                <w:sz w:val="21"/>
                <w:szCs w:val="21"/>
              </w:rPr>
            </w:pPr>
            <w:r>
              <w:rPr>
                <w:rFonts w:ascii="Times New Roman"/>
                <w:sz w:val="21"/>
                <w:szCs w:val="21"/>
              </w:rPr>
              <w:t>3046885</w:t>
            </w:r>
          </w:p>
        </w:tc>
        <w:tc>
          <w:tcPr>
            <w:tcW w:w="1559" w:type="dxa"/>
            <w:vAlign w:val="center"/>
          </w:tcPr>
          <w:p w14:paraId="779C50D8" w14:textId="77777777" w:rsidR="00C27750" w:rsidRDefault="00C27750" w:rsidP="00C27750">
            <w:pPr>
              <w:pStyle w:val="a5"/>
              <w:spacing w:line="240" w:lineRule="auto"/>
              <w:ind w:firstLineChars="0" w:firstLine="0"/>
              <w:jc w:val="left"/>
              <w:rPr>
                <w:rFonts w:ascii="Times New Roman"/>
                <w:sz w:val="21"/>
                <w:szCs w:val="21"/>
              </w:rPr>
            </w:pPr>
            <w:r>
              <w:rPr>
                <w:rFonts w:ascii="Times New Roman"/>
                <w:sz w:val="21"/>
                <w:szCs w:val="21"/>
              </w:rPr>
              <w:t>陕西师范大学</w:t>
            </w:r>
          </w:p>
        </w:tc>
        <w:tc>
          <w:tcPr>
            <w:tcW w:w="2495" w:type="dxa"/>
            <w:vAlign w:val="center"/>
          </w:tcPr>
          <w:p w14:paraId="42D66D06" w14:textId="7060784C" w:rsidR="00C27750" w:rsidRDefault="00C27750" w:rsidP="00C27750">
            <w:pPr>
              <w:pStyle w:val="a5"/>
              <w:spacing w:line="240" w:lineRule="auto"/>
              <w:ind w:firstLineChars="0" w:firstLine="0"/>
              <w:jc w:val="left"/>
              <w:rPr>
                <w:rFonts w:ascii="Times New Roman"/>
                <w:sz w:val="21"/>
                <w:szCs w:val="21"/>
              </w:rPr>
            </w:pPr>
            <w:r>
              <w:rPr>
                <w:rFonts w:ascii="Times New Roman" w:hint="eastAsia"/>
                <w:sz w:val="21"/>
                <w:szCs w:val="21"/>
              </w:rPr>
              <w:t>王晓宇</w:t>
            </w:r>
            <w:r>
              <w:rPr>
                <w:rFonts w:ascii="Times New Roman" w:hint="eastAsia"/>
                <w:sz w:val="21"/>
                <w:szCs w:val="21"/>
              </w:rPr>
              <w:t xml:space="preserve"> </w:t>
            </w:r>
            <w:r>
              <w:rPr>
                <w:rFonts w:ascii="Times New Roman" w:hint="eastAsia"/>
                <w:sz w:val="21"/>
                <w:szCs w:val="21"/>
              </w:rPr>
              <w:t>王雪辉</w:t>
            </w:r>
            <w:r>
              <w:rPr>
                <w:rFonts w:ascii="Times New Roman" w:hint="eastAsia"/>
                <w:sz w:val="21"/>
                <w:szCs w:val="21"/>
              </w:rPr>
              <w:t xml:space="preserve"> </w:t>
            </w:r>
            <w:r>
              <w:rPr>
                <w:rFonts w:ascii="Times New Roman" w:hint="eastAsia"/>
                <w:sz w:val="21"/>
                <w:szCs w:val="21"/>
              </w:rPr>
              <w:t>任梦</w:t>
            </w:r>
            <w:proofErr w:type="gramStart"/>
            <w:r>
              <w:rPr>
                <w:rFonts w:ascii="Times New Roman" w:hint="eastAsia"/>
                <w:sz w:val="21"/>
                <w:szCs w:val="21"/>
              </w:rPr>
              <w:t>梦</w:t>
            </w:r>
            <w:proofErr w:type="gramEnd"/>
            <w:r>
              <w:rPr>
                <w:rFonts w:ascii="Times New Roman" w:hint="eastAsia"/>
                <w:sz w:val="21"/>
                <w:szCs w:val="21"/>
              </w:rPr>
              <w:t xml:space="preserve"> </w:t>
            </w:r>
            <w:r>
              <w:rPr>
                <w:rFonts w:ascii="Times New Roman" w:hint="eastAsia"/>
                <w:sz w:val="21"/>
                <w:szCs w:val="21"/>
              </w:rPr>
              <w:t>张娟</w:t>
            </w:r>
            <w:r>
              <w:rPr>
                <w:rFonts w:ascii="Times New Roman" w:hint="eastAsia"/>
                <w:sz w:val="21"/>
                <w:szCs w:val="21"/>
              </w:rPr>
              <w:t xml:space="preserve"> </w:t>
            </w:r>
            <w:r>
              <w:rPr>
                <w:rFonts w:ascii="Times New Roman" w:hint="eastAsia"/>
                <w:sz w:val="21"/>
                <w:szCs w:val="21"/>
              </w:rPr>
              <w:t>朱艳云</w:t>
            </w:r>
            <w:r>
              <w:rPr>
                <w:rFonts w:ascii="Times New Roman" w:hint="eastAsia"/>
                <w:sz w:val="21"/>
                <w:szCs w:val="21"/>
              </w:rPr>
              <w:t xml:space="preserve"> </w:t>
            </w:r>
            <w:r>
              <w:rPr>
                <w:rFonts w:ascii="Times New Roman" w:hint="eastAsia"/>
                <w:sz w:val="21"/>
                <w:szCs w:val="21"/>
              </w:rPr>
              <w:t>朱丹</w:t>
            </w:r>
            <w:proofErr w:type="gramStart"/>
            <w:r>
              <w:rPr>
                <w:rFonts w:ascii="Times New Roman" w:hint="eastAsia"/>
                <w:sz w:val="21"/>
                <w:szCs w:val="21"/>
              </w:rPr>
              <w:t>烨</w:t>
            </w:r>
            <w:proofErr w:type="gramEnd"/>
            <w:r>
              <w:rPr>
                <w:rFonts w:ascii="Times New Roman" w:hint="eastAsia"/>
                <w:sz w:val="21"/>
                <w:szCs w:val="21"/>
              </w:rPr>
              <w:t xml:space="preserve"> </w:t>
            </w:r>
            <w:proofErr w:type="gramStart"/>
            <w:r>
              <w:rPr>
                <w:rFonts w:ascii="Times New Roman" w:hint="eastAsia"/>
                <w:sz w:val="21"/>
                <w:szCs w:val="21"/>
              </w:rPr>
              <w:t>杨巧丽</w:t>
            </w:r>
            <w:proofErr w:type="gramEnd"/>
          </w:p>
        </w:tc>
      </w:tr>
      <w:tr w:rsidR="00C27750" w14:paraId="30128605" w14:textId="77777777" w:rsidTr="00C5342E">
        <w:trPr>
          <w:trHeight w:val="567"/>
          <w:jc w:val="center"/>
        </w:trPr>
        <w:tc>
          <w:tcPr>
            <w:tcW w:w="833" w:type="dxa"/>
            <w:vAlign w:val="center"/>
          </w:tcPr>
          <w:p w14:paraId="14303433" w14:textId="3FF3E110" w:rsidR="00C27750" w:rsidRDefault="008F2C0D" w:rsidP="00C27750">
            <w:pPr>
              <w:pStyle w:val="a5"/>
              <w:spacing w:line="240" w:lineRule="auto"/>
              <w:ind w:firstLineChars="0" w:firstLine="0"/>
              <w:jc w:val="center"/>
              <w:rPr>
                <w:rFonts w:ascii="Times New Roman"/>
                <w:sz w:val="21"/>
                <w:szCs w:val="21"/>
              </w:rPr>
            </w:pPr>
            <w:r>
              <w:rPr>
                <w:rFonts w:ascii="Times New Roman"/>
                <w:sz w:val="21"/>
                <w:szCs w:val="21"/>
              </w:rPr>
              <w:t>7</w:t>
            </w:r>
          </w:p>
        </w:tc>
        <w:tc>
          <w:tcPr>
            <w:tcW w:w="1709" w:type="dxa"/>
            <w:vAlign w:val="center"/>
          </w:tcPr>
          <w:p w14:paraId="184F4A64"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国家发明专利</w:t>
            </w:r>
          </w:p>
        </w:tc>
        <w:tc>
          <w:tcPr>
            <w:tcW w:w="2126" w:type="dxa"/>
            <w:vAlign w:val="center"/>
          </w:tcPr>
          <w:p w14:paraId="34E5AB35"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一种“太极”形葡萄景观化种植方法</w:t>
            </w:r>
          </w:p>
        </w:tc>
        <w:tc>
          <w:tcPr>
            <w:tcW w:w="1701" w:type="dxa"/>
            <w:vAlign w:val="center"/>
          </w:tcPr>
          <w:p w14:paraId="69E5D1AA" w14:textId="77777777" w:rsidR="00C27750" w:rsidRDefault="00C27750" w:rsidP="00584ABF">
            <w:pPr>
              <w:pStyle w:val="a5"/>
              <w:spacing w:line="240" w:lineRule="auto"/>
              <w:ind w:firstLine="420"/>
              <w:jc w:val="left"/>
              <w:rPr>
                <w:rFonts w:ascii="Times New Roman"/>
                <w:sz w:val="21"/>
                <w:szCs w:val="21"/>
              </w:rPr>
            </w:pPr>
            <w:r>
              <w:rPr>
                <w:rFonts w:ascii="Times New Roman" w:hint="eastAsia"/>
                <w:sz w:val="21"/>
                <w:szCs w:val="21"/>
              </w:rPr>
              <w:t>中国</w:t>
            </w:r>
          </w:p>
        </w:tc>
        <w:tc>
          <w:tcPr>
            <w:tcW w:w="1418" w:type="dxa"/>
            <w:vAlign w:val="center"/>
          </w:tcPr>
          <w:p w14:paraId="30A9568D"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sz w:val="21"/>
                <w:szCs w:val="21"/>
              </w:rPr>
              <w:t>ZL201910489433.0</w:t>
            </w:r>
          </w:p>
        </w:tc>
        <w:tc>
          <w:tcPr>
            <w:tcW w:w="1502" w:type="dxa"/>
            <w:vAlign w:val="center"/>
          </w:tcPr>
          <w:p w14:paraId="6B6A395C" w14:textId="77777777" w:rsidR="00C27750" w:rsidRDefault="00C27750" w:rsidP="00C27750">
            <w:pPr>
              <w:pStyle w:val="a5"/>
              <w:spacing w:line="240" w:lineRule="auto"/>
              <w:ind w:firstLineChars="0" w:firstLine="0"/>
              <w:jc w:val="left"/>
              <w:rPr>
                <w:rFonts w:ascii="Times New Roman"/>
                <w:sz w:val="21"/>
                <w:szCs w:val="21"/>
              </w:rPr>
            </w:pPr>
            <w:r>
              <w:rPr>
                <w:rFonts w:ascii="Times New Roman" w:hint="eastAsia"/>
                <w:sz w:val="21"/>
                <w:szCs w:val="21"/>
              </w:rPr>
              <w:t>2021-05-04</w:t>
            </w:r>
          </w:p>
        </w:tc>
        <w:tc>
          <w:tcPr>
            <w:tcW w:w="1191" w:type="dxa"/>
            <w:vAlign w:val="center"/>
          </w:tcPr>
          <w:p w14:paraId="65276BF7" w14:textId="77777777" w:rsidR="00C27750" w:rsidRDefault="00C27750" w:rsidP="00C27750">
            <w:pPr>
              <w:pStyle w:val="a5"/>
              <w:spacing w:line="240" w:lineRule="auto"/>
              <w:ind w:firstLineChars="0" w:firstLine="0"/>
              <w:jc w:val="left"/>
              <w:rPr>
                <w:rFonts w:ascii="Times New Roman"/>
                <w:sz w:val="21"/>
                <w:szCs w:val="21"/>
              </w:rPr>
            </w:pPr>
            <w:r>
              <w:rPr>
                <w:rFonts w:ascii="Times New Roman" w:hint="eastAsia"/>
                <w:sz w:val="21"/>
                <w:szCs w:val="21"/>
              </w:rPr>
              <w:t>4403331</w:t>
            </w:r>
          </w:p>
        </w:tc>
        <w:tc>
          <w:tcPr>
            <w:tcW w:w="1559" w:type="dxa"/>
            <w:vAlign w:val="center"/>
          </w:tcPr>
          <w:p w14:paraId="3465D226" w14:textId="77777777" w:rsidR="00C27750" w:rsidRDefault="00C27750" w:rsidP="00C27750">
            <w:pPr>
              <w:pStyle w:val="a5"/>
              <w:spacing w:line="240" w:lineRule="auto"/>
              <w:ind w:firstLineChars="0" w:firstLine="0"/>
              <w:jc w:val="left"/>
              <w:rPr>
                <w:rFonts w:ascii="Times New Roman"/>
                <w:sz w:val="21"/>
                <w:szCs w:val="21"/>
              </w:rPr>
            </w:pPr>
            <w:r>
              <w:rPr>
                <w:rFonts w:ascii="Times New Roman" w:hint="eastAsia"/>
                <w:sz w:val="21"/>
                <w:szCs w:val="21"/>
              </w:rPr>
              <w:t>西北农林科技大学</w:t>
            </w:r>
          </w:p>
        </w:tc>
        <w:tc>
          <w:tcPr>
            <w:tcW w:w="2495" w:type="dxa"/>
            <w:vAlign w:val="center"/>
          </w:tcPr>
          <w:p w14:paraId="413BD977" w14:textId="77777777" w:rsidR="00C27750" w:rsidRDefault="00C27750" w:rsidP="00C27750">
            <w:pPr>
              <w:pStyle w:val="a5"/>
              <w:spacing w:line="240" w:lineRule="auto"/>
              <w:ind w:firstLineChars="0" w:firstLine="0"/>
              <w:jc w:val="left"/>
              <w:rPr>
                <w:rFonts w:ascii="Times New Roman"/>
                <w:sz w:val="21"/>
                <w:szCs w:val="21"/>
              </w:rPr>
            </w:pPr>
            <w:proofErr w:type="gramStart"/>
            <w:r w:rsidRPr="00C5342E">
              <w:rPr>
                <w:rFonts w:ascii="Times New Roman" w:hint="eastAsia"/>
                <w:sz w:val="21"/>
                <w:szCs w:val="21"/>
              </w:rPr>
              <w:t>孙翔宇</w:t>
            </w:r>
            <w:proofErr w:type="gramEnd"/>
            <w:r w:rsidRPr="00C5342E">
              <w:rPr>
                <w:rFonts w:ascii="Times New Roman" w:hint="eastAsia"/>
                <w:sz w:val="21"/>
                <w:szCs w:val="21"/>
              </w:rPr>
              <w:t>,</w:t>
            </w:r>
            <w:r w:rsidRPr="00C5342E">
              <w:rPr>
                <w:rFonts w:ascii="Times New Roman"/>
                <w:sz w:val="21"/>
                <w:szCs w:val="21"/>
              </w:rPr>
              <w:t xml:space="preserve"> </w:t>
            </w:r>
            <w:r w:rsidRPr="00C5342E">
              <w:rPr>
                <w:rFonts w:ascii="Times New Roman" w:hint="eastAsia"/>
                <w:sz w:val="21"/>
                <w:szCs w:val="21"/>
              </w:rPr>
              <w:t>王江宇</w:t>
            </w:r>
            <w:r w:rsidRPr="00C5342E">
              <w:rPr>
                <w:rFonts w:ascii="Times New Roman" w:hint="eastAsia"/>
                <w:sz w:val="21"/>
                <w:szCs w:val="21"/>
              </w:rPr>
              <w:t>,</w:t>
            </w:r>
            <w:r w:rsidRPr="00C5342E">
              <w:rPr>
                <w:rFonts w:ascii="Times New Roman"/>
                <w:sz w:val="21"/>
                <w:szCs w:val="21"/>
              </w:rPr>
              <w:t xml:space="preserve"> </w:t>
            </w:r>
            <w:r w:rsidRPr="00C5342E">
              <w:rPr>
                <w:rFonts w:ascii="Times New Roman" w:hint="eastAsia"/>
                <w:sz w:val="21"/>
                <w:szCs w:val="21"/>
              </w:rPr>
              <w:t>卢隽</w:t>
            </w:r>
            <w:r w:rsidRPr="00C5342E">
              <w:rPr>
                <w:rFonts w:ascii="Times New Roman" w:hint="eastAsia"/>
                <w:sz w:val="21"/>
                <w:szCs w:val="21"/>
              </w:rPr>
              <w:t>,</w:t>
            </w:r>
            <w:r w:rsidRPr="00C5342E">
              <w:rPr>
                <w:rFonts w:ascii="Times New Roman"/>
                <w:sz w:val="21"/>
                <w:szCs w:val="21"/>
              </w:rPr>
              <w:t xml:space="preserve"> </w:t>
            </w:r>
            <w:r w:rsidRPr="00C5342E">
              <w:rPr>
                <w:rFonts w:ascii="Times New Roman" w:hint="eastAsia"/>
                <w:sz w:val="21"/>
                <w:szCs w:val="21"/>
              </w:rPr>
              <w:t>陈秋崇</w:t>
            </w:r>
            <w:r w:rsidRPr="00C5342E">
              <w:rPr>
                <w:rFonts w:ascii="Times New Roman" w:hint="eastAsia"/>
                <w:sz w:val="21"/>
                <w:szCs w:val="21"/>
              </w:rPr>
              <w:t>,</w:t>
            </w:r>
            <w:r w:rsidRPr="00C5342E">
              <w:rPr>
                <w:rFonts w:ascii="Times New Roman"/>
                <w:sz w:val="21"/>
                <w:szCs w:val="21"/>
              </w:rPr>
              <w:t xml:space="preserve"> </w:t>
            </w:r>
            <w:r w:rsidRPr="00C5342E">
              <w:rPr>
                <w:rFonts w:ascii="Times New Roman" w:hint="eastAsia"/>
                <w:sz w:val="21"/>
                <w:szCs w:val="21"/>
              </w:rPr>
              <w:t>任行</w:t>
            </w:r>
            <w:r w:rsidRPr="00C5342E">
              <w:rPr>
                <w:rFonts w:ascii="Times New Roman" w:hint="eastAsia"/>
                <w:sz w:val="21"/>
                <w:szCs w:val="21"/>
              </w:rPr>
              <w:t>,</w:t>
            </w:r>
            <w:r w:rsidRPr="00C5342E">
              <w:rPr>
                <w:rFonts w:ascii="Times New Roman"/>
                <w:sz w:val="21"/>
                <w:szCs w:val="21"/>
              </w:rPr>
              <w:t xml:space="preserve"> </w:t>
            </w:r>
            <w:r w:rsidRPr="00C5342E">
              <w:rPr>
                <w:rFonts w:ascii="Times New Roman" w:hint="eastAsia"/>
                <w:sz w:val="21"/>
                <w:szCs w:val="21"/>
              </w:rPr>
              <w:t>蒋佳俊</w:t>
            </w:r>
            <w:r w:rsidRPr="00C5342E">
              <w:rPr>
                <w:rFonts w:ascii="Times New Roman" w:hint="eastAsia"/>
                <w:sz w:val="21"/>
                <w:szCs w:val="21"/>
              </w:rPr>
              <w:t>,</w:t>
            </w:r>
            <w:r w:rsidRPr="00C5342E">
              <w:rPr>
                <w:rFonts w:ascii="Times New Roman"/>
                <w:sz w:val="21"/>
                <w:szCs w:val="21"/>
              </w:rPr>
              <w:t xml:space="preserve"> </w:t>
            </w:r>
            <w:r w:rsidRPr="00C5342E">
              <w:rPr>
                <w:rFonts w:ascii="Times New Roman" w:hint="eastAsia"/>
                <w:sz w:val="21"/>
                <w:szCs w:val="21"/>
              </w:rPr>
              <w:t>房玉林</w:t>
            </w:r>
          </w:p>
        </w:tc>
      </w:tr>
      <w:tr w:rsidR="00C27750" w14:paraId="3F81C20A" w14:textId="77777777" w:rsidTr="00C5342E">
        <w:trPr>
          <w:trHeight w:val="567"/>
          <w:jc w:val="center"/>
        </w:trPr>
        <w:tc>
          <w:tcPr>
            <w:tcW w:w="833" w:type="dxa"/>
            <w:vAlign w:val="center"/>
          </w:tcPr>
          <w:p w14:paraId="18B8E234" w14:textId="0A0DFA8F" w:rsidR="00C27750" w:rsidRDefault="008F2C0D" w:rsidP="00C27750">
            <w:pPr>
              <w:pStyle w:val="a5"/>
              <w:spacing w:line="240" w:lineRule="auto"/>
              <w:ind w:firstLineChars="0" w:firstLine="0"/>
              <w:jc w:val="center"/>
              <w:rPr>
                <w:rFonts w:ascii="Times New Roman"/>
                <w:sz w:val="21"/>
                <w:szCs w:val="21"/>
              </w:rPr>
            </w:pPr>
            <w:r>
              <w:rPr>
                <w:rFonts w:ascii="Times New Roman"/>
                <w:sz w:val="21"/>
                <w:szCs w:val="21"/>
              </w:rPr>
              <w:t>8</w:t>
            </w:r>
          </w:p>
        </w:tc>
        <w:tc>
          <w:tcPr>
            <w:tcW w:w="1709" w:type="dxa"/>
            <w:vAlign w:val="center"/>
          </w:tcPr>
          <w:p w14:paraId="07CAAC27"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国家发明专利</w:t>
            </w:r>
          </w:p>
        </w:tc>
        <w:tc>
          <w:tcPr>
            <w:tcW w:w="2126" w:type="dxa"/>
            <w:vAlign w:val="center"/>
          </w:tcPr>
          <w:p w14:paraId="053AFDAF"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一株产香气物质的克鲁维毕</w:t>
            </w:r>
            <w:proofErr w:type="gramStart"/>
            <w:r w:rsidRPr="00C5342E">
              <w:rPr>
                <w:rFonts w:ascii="Times New Roman" w:hint="eastAsia"/>
                <w:sz w:val="21"/>
                <w:szCs w:val="21"/>
              </w:rPr>
              <w:t>赤</w:t>
            </w:r>
            <w:proofErr w:type="gramEnd"/>
            <w:r w:rsidRPr="00C5342E">
              <w:rPr>
                <w:rFonts w:ascii="Times New Roman" w:hint="eastAsia"/>
                <w:sz w:val="21"/>
                <w:szCs w:val="21"/>
              </w:rPr>
              <w:t>酵母</w:t>
            </w:r>
            <w:proofErr w:type="spellStart"/>
            <w:r w:rsidRPr="00C5342E">
              <w:rPr>
                <w:rFonts w:ascii="Times New Roman" w:hint="eastAsia"/>
                <w:sz w:val="21"/>
                <w:szCs w:val="21"/>
              </w:rPr>
              <w:t>Pichiakluyveri</w:t>
            </w:r>
            <w:proofErr w:type="spellEnd"/>
            <w:r w:rsidRPr="00C5342E">
              <w:rPr>
                <w:rFonts w:ascii="Times New Roman" w:hint="eastAsia"/>
                <w:sz w:val="21"/>
                <w:szCs w:val="21"/>
              </w:rPr>
              <w:t>菌株</w:t>
            </w:r>
            <w:r w:rsidRPr="00C5342E">
              <w:rPr>
                <w:rFonts w:ascii="Times New Roman" w:hint="eastAsia"/>
                <w:sz w:val="21"/>
                <w:szCs w:val="21"/>
              </w:rPr>
              <w:t>HSP11</w:t>
            </w:r>
            <w:r w:rsidRPr="00C5342E">
              <w:rPr>
                <w:rFonts w:ascii="Times New Roman" w:hint="eastAsia"/>
                <w:sz w:val="21"/>
                <w:szCs w:val="21"/>
              </w:rPr>
              <w:t>及其应用</w:t>
            </w:r>
          </w:p>
        </w:tc>
        <w:tc>
          <w:tcPr>
            <w:tcW w:w="1701" w:type="dxa"/>
            <w:vAlign w:val="center"/>
          </w:tcPr>
          <w:p w14:paraId="4322C7D0" w14:textId="77777777" w:rsidR="00C27750" w:rsidRDefault="00C27750" w:rsidP="00584ABF">
            <w:pPr>
              <w:pStyle w:val="a5"/>
              <w:spacing w:line="240" w:lineRule="auto"/>
              <w:ind w:firstLine="420"/>
              <w:jc w:val="left"/>
              <w:rPr>
                <w:rFonts w:ascii="Times New Roman"/>
                <w:sz w:val="21"/>
                <w:szCs w:val="21"/>
              </w:rPr>
            </w:pPr>
            <w:r>
              <w:rPr>
                <w:rFonts w:ascii="Times New Roman" w:hint="eastAsia"/>
                <w:sz w:val="21"/>
                <w:szCs w:val="21"/>
              </w:rPr>
              <w:t>中国</w:t>
            </w:r>
          </w:p>
        </w:tc>
        <w:tc>
          <w:tcPr>
            <w:tcW w:w="1418" w:type="dxa"/>
            <w:vAlign w:val="center"/>
          </w:tcPr>
          <w:p w14:paraId="28585AF8"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sz w:val="21"/>
                <w:szCs w:val="21"/>
              </w:rPr>
              <w:t>ZL202110090793. 0</w:t>
            </w:r>
          </w:p>
        </w:tc>
        <w:tc>
          <w:tcPr>
            <w:tcW w:w="1502" w:type="dxa"/>
            <w:vAlign w:val="center"/>
          </w:tcPr>
          <w:p w14:paraId="60A69EDA" w14:textId="77777777" w:rsidR="00C27750" w:rsidRDefault="00C27750" w:rsidP="00C27750">
            <w:pPr>
              <w:pStyle w:val="a5"/>
              <w:spacing w:line="240" w:lineRule="auto"/>
              <w:ind w:firstLineChars="0" w:firstLine="0"/>
              <w:jc w:val="left"/>
              <w:rPr>
                <w:rFonts w:ascii="Times New Roman"/>
                <w:sz w:val="21"/>
                <w:szCs w:val="21"/>
              </w:rPr>
            </w:pPr>
            <w:r>
              <w:rPr>
                <w:rFonts w:ascii="Times New Roman" w:hint="eastAsia"/>
                <w:sz w:val="21"/>
                <w:szCs w:val="21"/>
              </w:rPr>
              <w:t>2021-12-24</w:t>
            </w:r>
          </w:p>
        </w:tc>
        <w:tc>
          <w:tcPr>
            <w:tcW w:w="1191" w:type="dxa"/>
            <w:vAlign w:val="center"/>
          </w:tcPr>
          <w:p w14:paraId="73290B53" w14:textId="1F7E1942" w:rsidR="00C27750" w:rsidRDefault="00BA664A" w:rsidP="00C27750">
            <w:pPr>
              <w:pStyle w:val="a5"/>
              <w:spacing w:line="240" w:lineRule="auto"/>
              <w:ind w:firstLineChars="0" w:firstLine="0"/>
              <w:jc w:val="left"/>
              <w:rPr>
                <w:rFonts w:ascii="Times New Roman"/>
                <w:sz w:val="21"/>
                <w:szCs w:val="21"/>
              </w:rPr>
            </w:pPr>
            <w:r>
              <w:rPr>
                <w:rFonts w:ascii="Times New Roman" w:hint="eastAsia"/>
                <w:sz w:val="21"/>
                <w:szCs w:val="21"/>
              </w:rPr>
              <w:t>4850135</w:t>
            </w:r>
          </w:p>
        </w:tc>
        <w:tc>
          <w:tcPr>
            <w:tcW w:w="1559" w:type="dxa"/>
            <w:vAlign w:val="center"/>
          </w:tcPr>
          <w:p w14:paraId="08A47235"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宁夏农产品质量标准与检测技术研究所、西北农林科技大学</w:t>
            </w:r>
          </w:p>
        </w:tc>
        <w:tc>
          <w:tcPr>
            <w:tcW w:w="2495" w:type="dxa"/>
            <w:vAlign w:val="center"/>
          </w:tcPr>
          <w:p w14:paraId="27BE02E5"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葛谦</w:t>
            </w:r>
            <w:r w:rsidRPr="00C5342E">
              <w:rPr>
                <w:rFonts w:ascii="Times New Roman" w:hint="eastAsia"/>
                <w:sz w:val="21"/>
                <w:szCs w:val="21"/>
              </w:rPr>
              <w:t>;</w:t>
            </w:r>
            <w:r w:rsidRPr="00C5342E">
              <w:rPr>
                <w:rFonts w:ascii="Times New Roman" w:hint="eastAsia"/>
                <w:sz w:val="21"/>
                <w:szCs w:val="21"/>
              </w:rPr>
              <w:t>王晓静</w:t>
            </w:r>
            <w:r w:rsidRPr="00C5342E">
              <w:rPr>
                <w:rFonts w:ascii="Times New Roman" w:hint="eastAsia"/>
                <w:sz w:val="21"/>
                <w:szCs w:val="21"/>
              </w:rPr>
              <w:t>;</w:t>
            </w:r>
            <w:r w:rsidRPr="00C5342E">
              <w:rPr>
                <w:rFonts w:ascii="Times New Roman" w:hint="eastAsia"/>
                <w:sz w:val="21"/>
                <w:szCs w:val="21"/>
              </w:rPr>
              <w:t>苟春林</w:t>
            </w:r>
            <w:r w:rsidRPr="00C5342E">
              <w:rPr>
                <w:rFonts w:ascii="Times New Roman" w:hint="eastAsia"/>
                <w:sz w:val="21"/>
                <w:szCs w:val="21"/>
              </w:rPr>
              <w:t>;</w:t>
            </w:r>
            <w:r w:rsidRPr="00C5342E">
              <w:rPr>
                <w:rFonts w:ascii="Times New Roman" w:hint="eastAsia"/>
                <w:sz w:val="21"/>
                <w:szCs w:val="21"/>
              </w:rPr>
              <w:t>李冬</w:t>
            </w:r>
            <w:r w:rsidRPr="00C5342E">
              <w:rPr>
                <w:rFonts w:ascii="Times New Roman" w:hint="eastAsia"/>
                <w:sz w:val="21"/>
                <w:szCs w:val="21"/>
              </w:rPr>
              <w:t>;</w:t>
            </w:r>
            <w:r w:rsidRPr="00C5342E">
              <w:rPr>
                <w:rFonts w:ascii="Times New Roman" w:hint="eastAsia"/>
                <w:sz w:val="21"/>
                <w:szCs w:val="21"/>
              </w:rPr>
              <w:t>李彩虹</w:t>
            </w:r>
            <w:r w:rsidRPr="00C5342E">
              <w:rPr>
                <w:rFonts w:ascii="Times New Roman" w:hint="eastAsia"/>
                <w:sz w:val="21"/>
                <w:szCs w:val="21"/>
              </w:rPr>
              <w:t>;</w:t>
            </w:r>
            <w:r w:rsidRPr="00C5342E">
              <w:rPr>
                <w:rFonts w:ascii="Times New Roman" w:hint="eastAsia"/>
                <w:sz w:val="21"/>
                <w:szCs w:val="21"/>
              </w:rPr>
              <w:t>张静</w:t>
            </w:r>
            <w:r w:rsidRPr="00C5342E">
              <w:rPr>
                <w:rFonts w:ascii="Times New Roman" w:hint="eastAsia"/>
                <w:sz w:val="21"/>
                <w:szCs w:val="21"/>
              </w:rPr>
              <w:t>;</w:t>
            </w:r>
            <w:proofErr w:type="gramStart"/>
            <w:r w:rsidRPr="00C5342E">
              <w:rPr>
                <w:rFonts w:ascii="Times New Roman" w:hint="eastAsia"/>
                <w:sz w:val="21"/>
                <w:szCs w:val="21"/>
              </w:rPr>
              <w:t>闫</w:t>
            </w:r>
            <w:proofErr w:type="gramEnd"/>
            <w:r w:rsidRPr="00C5342E">
              <w:rPr>
                <w:rFonts w:ascii="Times New Roman" w:hint="eastAsia"/>
                <w:sz w:val="21"/>
                <w:szCs w:val="21"/>
              </w:rPr>
              <w:t>玥</w:t>
            </w:r>
            <w:r w:rsidRPr="00C5342E">
              <w:rPr>
                <w:rFonts w:ascii="Times New Roman" w:hint="eastAsia"/>
                <w:sz w:val="21"/>
                <w:szCs w:val="21"/>
              </w:rPr>
              <w:t>;</w:t>
            </w:r>
            <w:r w:rsidRPr="00C5342E">
              <w:rPr>
                <w:rFonts w:ascii="Times New Roman" w:hint="eastAsia"/>
                <w:sz w:val="21"/>
                <w:szCs w:val="21"/>
              </w:rPr>
              <w:t>吕峰</w:t>
            </w:r>
            <w:r w:rsidRPr="00C5342E">
              <w:rPr>
                <w:rFonts w:ascii="Times New Roman" w:hint="eastAsia"/>
                <w:sz w:val="21"/>
                <w:szCs w:val="21"/>
              </w:rPr>
              <w:t>;</w:t>
            </w:r>
            <w:r w:rsidRPr="00C5342E">
              <w:rPr>
                <w:rFonts w:ascii="Times New Roman" w:hint="eastAsia"/>
                <w:sz w:val="21"/>
                <w:szCs w:val="21"/>
              </w:rPr>
              <w:t>张锋</w:t>
            </w:r>
            <w:proofErr w:type="gramStart"/>
            <w:r w:rsidRPr="00C5342E">
              <w:rPr>
                <w:rFonts w:ascii="Times New Roman" w:hint="eastAsia"/>
                <w:sz w:val="21"/>
                <w:szCs w:val="21"/>
              </w:rPr>
              <w:t>锋</w:t>
            </w:r>
            <w:proofErr w:type="gramEnd"/>
            <w:r w:rsidRPr="00C5342E">
              <w:rPr>
                <w:rFonts w:ascii="Times New Roman" w:hint="eastAsia"/>
                <w:sz w:val="21"/>
                <w:szCs w:val="21"/>
              </w:rPr>
              <w:t>;</w:t>
            </w:r>
            <w:r w:rsidRPr="00C5342E">
              <w:rPr>
                <w:rFonts w:ascii="Times New Roman" w:hint="eastAsia"/>
                <w:sz w:val="21"/>
                <w:szCs w:val="21"/>
              </w:rPr>
              <w:t>赵丹青</w:t>
            </w:r>
            <w:r w:rsidRPr="00C5342E">
              <w:rPr>
                <w:rFonts w:ascii="Times New Roman" w:hint="eastAsia"/>
                <w:sz w:val="21"/>
                <w:szCs w:val="21"/>
              </w:rPr>
              <w:t>;</w:t>
            </w:r>
            <w:r w:rsidRPr="00C5342E">
              <w:rPr>
                <w:rFonts w:ascii="Times New Roman" w:hint="eastAsia"/>
                <w:sz w:val="21"/>
                <w:szCs w:val="21"/>
              </w:rPr>
              <w:t>路洁</w:t>
            </w:r>
            <w:r w:rsidRPr="00C5342E">
              <w:rPr>
                <w:rFonts w:ascii="Times New Roman" w:hint="eastAsia"/>
                <w:sz w:val="21"/>
                <w:szCs w:val="21"/>
              </w:rPr>
              <w:t>;</w:t>
            </w:r>
            <w:proofErr w:type="gramStart"/>
            <w:r w:rsidRPr="00C5342E">
              <w:rPr>
                <w:rFonts w:ascii="Times New Roman" w:hint="eastAsia"/>
                <w:sz w:val="21"/>
                <w:szCs w:val="21"/>
              </w:rPr>
              <w:t>刘俭</w:t>
            </w:r>
            <w:proofErr w:type="gramEnd"/>
            <w:r w:rsidRPr="00C5342E">
              <w:rPr>
                <w:rFonts w:ascii="Times New Roman" w:hint="eastAsia"/>
                <w:sz w:val="21"/>
                <w:szCs w:val="21"/>
              </w:rPr>
              <w:t>;</w:t>
            </w:r>
            <w:r w:rsidRPr="00C5342E">
              <w:rPr>
                <w:rFonts w:ascii="Times New Roman" w:hint="eastAsia"/>
                <w:sz w:val="21"/>
                <w:szCs w:val="21"/>
              </w:rPr>
              <w:t>马婷婷</w:t>
            </w:r>
            <w:r w:rsidRPr="00C5342E">
              <w:rPr>
                <w:rFonts w:ascii="Times New Roman" w:hint="eastAsia"/>
                <w:sz w:val="21"/>
                <w:szCs w:val="21"/>
              </w:rPr>
              <w:t>;</w:t>
            </w:r>
            <w:r w:rsidRPr="00C5342E">
              <w:rPr>
                <w:rFonts w:ascii="Times New Roman" w:hint="eastAsia"/>
                <w:sz w:val="21"/>
                <w:szCs w:val="21"/>
              </w:rPr>
              <w:t>陈翔</w:t>
            </w:r>
          </w:p>
        </w:tc>
      </w:tr>
      <w:tr w:rsidR="00C27750" w14:paraId="78998F3F" w14:textId="77777777" w:rsidTr="00C5342E">
        <w:trPr>
          <w:trHeight w:val="567"/>
          <w:jc w:val="center"/>
        </w:trPr>
        <w:tc>
          <w:tcPr>
            <w:tcW w:w="833" w:type="dxa"/>
            <w:vAlign w:val="center"/>
          </w:tcPr>
          <w:p w14:paraId="6FFDD1F8" w14:textId="5551E7F6" w:rsidR="00C27750" w:rsidRDefault="008F2C0D" w:rsidP="00C27750">
            <w:pPr>
              <w:pStyle w:val="a5"/>
              <w:spacing w:line="240" w:lineRule="auto"/>
              <w:ind w:firstLineChars="0" w:firstLine="0"/>
              <w:jc w:val="center"/>
              <w:rPr>
                <w:rFonts w:ascii="Times New Roman"/>
                <w:sz w:val="21"/>
                <w:szCs w:val="21"/>
              </w:rPr>
            </w:pPr>
            <w:r>
              <w:rPr>
                <w:rFonts w:ascii="Times New Roman"/>
                <w:sz w:val="21"/>
                <w:szCs w:val="21"/>
              </w:rPr>
              <w:t>9</w:t>
            </w:r>
          </w:p>
        </w:tc>
        <w:tc>
          <w:tcPr>
            <w:tcW w:w="1709" w:type="dxa"/>
            <w:vAlign w:val="center"/>
          </w:tcPr>
          <w:p w14:paraId="776D1D36"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国家发明专利</w:t>
            </w:r>
          </w:p>
        </w:tc>
        <w:tc>
          <w:tcPr>
            <w:tcW w:w="2126" w:type="dxa"/>
            <w:vAlign w:val="center"/>
          </w:tcPr>
          <w:p w14:paraId="3006A637"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一种葡萄酒产地识别方法及其识别系统</w:t>
            </w:r>
          </w:p>
        </w:tc>
        <w:tc>
          <w:tcPr>
            <w:tcW w:w="1701" w:type="dxa"/>
            <w:vAlign w:val="center"/>
          </w:tcPr>
          <w:p w14:paraId="0A2360BA" w14:textId="77777777" w:rsidR="00C27750" w:rsidRDefault="00C27750" w:rsidP="00584ABF">
            <w:pPr>
              <w:pStyle w:val="a5"/>
              <w:spacing w:line="240" w:lineRule="auto"/>
              <w:ind w:firstLine="420"/>
              <w:jc w:val="left"/>
              <w:rPr>
                <w:rFonts w:ascii="Times New Roman"/>
                <w:sz w:val="21"/>
                <w:szCs w:val="21"/>
              </w:rPr>
            </w:pPr>
            <w:r>
              <w:rPr>
                <w:rFonts w:ascii="Times New Roman" w:hint="eastAsia"/>
                <w:sz w:val="21"/>
                <w:szCs w:val="21"/>
              </w:rPr>
              <w:t>中国</w:t>
            </w:r>
          </w:p>
        </w:tc>
        <w:tc>
          <w:tcPr>
            <w:tcW w:w="1418" w:type="dxa"/>
            <w:vAlign w:val="center"/>
          </w:tcPr>
          <w:p w14:paraId="0A4283C2"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sz w:val="21"/>
                <w:szCs w:val="21"/>
              </w:rPr>
              <w:t>ZL202110458103. 2</w:t>
            </w:r>
          </w:p>
        </w:tc>
        <w:tc>
          <w:tcPr>
            <w:tcW w:w="1502" w:type="dxa"/>
            <w:vAlign w:val="center"/>
          </w:tcPr>
          <w:p w14:paraId="34C56831" w14:textId="77777777" w:rsidR="00C27750" w:rsidRDefault="00C27750" w:rsidP="00C27750">
            <w:pPr>
              <w:pStyle w:val="a5"/>
              <w:spacing w:line="240" w:lineRule="auto"/>
              <w:ind w:firstLineChars="0" w:firstLine="0"/>
              <w:jc w:val="left"/>
              <w:rPr>
                <w:rFonts w:ascii="Times New Roman"/>
                <w:sz w:val="21"/>
                <w:szCs w:val="21"/>
              </w:rPr>
            </w:pPr>
            <w:r>
              <w:rPr>
                <w:rFonts w:ascii="Times New Roman" w:hint="eastAsia"/>
                <w:sz w:val="21"/>
                <w:szCs w:val="21"/>
              </w:rPr>
              <w:t>2022-4-12</w:t>
            </w:r>
          </w:p>
        </w:tc>
        <w:tc>
          <w:tcPr>
            <w:tcW w:w="1191" w:type="dxa"/>
            <w:vAlign w:val="center"/>
          </w:tcPr>
          <w:p w14:paraId="143AFAEB" w14:textId="0BCDED79" w:rsidR="00C27750" w:rsidRDefault="00BA664A" w:rsidP="00C27750">
            <w:pPr>
              <w:pStyle w:val="a5"/>
              <w:spacing w:line="240" w:lineRule="auto"/>
              <w:ind w:firstLineChars="0" w:firstLine="0"/>
              <w:jc w:val="left"/>
              <w:rPr>
                <w:rFonts w:ascii="Times New Roman"/>
                <w:sz w:val="21"/>
                <w:szCs w:val="21"/>
              </w:rPr>
            </w:pPr>
            <w:r>
              <w:rPr>
                <w:rFonts w:ascii="Times New Roman" w:hint="eastAsia"/>
                <w:sz w:val="21"/>
                <w:szCs w:val="21"/>
              </w:rPr>
              <w:t>5066891</w:t>
            </w:r>
          </w:p>
        </w:tc>
        <w:tc>
          <w:tcPr>
            <w:tcW w:w="1559" w:type="dxa"/>
            <w:vAlign w:val="center"/>
          </w:tcPr>
          <w:p w14:paraId="35B8B80D"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宁夏农产品质量标准与检测技术研究所、西北农林科技大学</w:t>
            </w:r>
          </w:p>
        </w:tc>
        <w:tc>
          <w:tcPr>
            <w:tcW w:w="2495" w:type="dxa"/>
            <w:vAlign w:val="center"/>
          </w:tcPr>
          <w:p w14:paraId="0A79AAC9"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葛谦</w:t>
            </w:r>
            <w:r w:rsidRPr="00C5342E">
              <w:rPr>
                <w:rFonts w:ascii="Times New Roman" w:hint="eastAsia"/>
                <w:sz w:val="21"/>
                <w:szCs w:val="21"/>
              </w:rPr>
              <w:t>;</w:t>
            </w:r>
            <w:proofErr w:type="gramStart"/>
            <w:r w:rsidRPr="00C5342E">
              <w:rPr>
                <w:rFonts w:ascii="Times New Roman" w:hint="eastAsia"/>
                <w:sz w:val="21"/>
                <w:szCs w:val="21"/>
              </w:rPr>
              <w:t>孙翔宇</w:t>
            </w:r>
            <w:proofErr w:type="gramEnd"/>
            <w:r w:rsidRPr="00C5342E">
              <w:rPr>
                <w:rFonts w:ascii="Times New Roman" w:hint="eastAsia"/>
                <w:sz w:val="21"/>
                <w:szCs w:val="21"/>
              </w:rPr>
              <w:t>;</w:t>
            </w:r>
            <w:r w:rsidRPr="00C5342E">
              <w:rPr>
                <w:rFonts w:ascii="Times New Roman" w:hint="eastAsia"/>
                <w:sz w:val="21"/>
                <w:szCs w:val="21"/>
              </w:rPr>
              <w:t>李彩虹</w:t>
            </w:r>
            <w:r w:rsidRPr="00C5342E">
              <w:rPr>
                <w:rFonts w:ascii="Times New Roman" w:hint="eastAsia"/>
                <w:sz w:val="21"/>
                <w:szCs w:val="21"/>
              </w:rPr>
              <w:t>;</w:t>
            </w:r>
            <w:r w:rsidRPr="00C5342E">
              <w:rPr>
                <w:rFonts w:ascii="Times New Roman" w:hint="eastAsia"/>
                <w:sz w:val="21"/>
                <w:szCs w:val="21"/>
              </w:rPr>
              <w:t>张静</w:t>
            </w:r>
            <w:r w:rsidRPr="00C5342E">
              <w:rPr>
                <w:rFonts w:ascii="Times New Roman" w:hint="eastAsia"/>
                <w:sz w:val="21"/>
                <w:szCs w:val="21"/>
              </w:rPr>
              <w:t>;</w:t>
            </w:r>
            <w:proofErr w:type="gramStart"/>
            <w:r w:rsidRPr="00C5342E">
              <w:rPr>
                <w:rFonts w:ascii="Times New Roman" w:hint="eastAsia"/>
                <w:sz w:val="21"/>
                <w:szCs w:val="21"/>
              </w:rPr>
              <w:t>闫</w:t>
            </w:r>
            <w:proofErr w:type="gramEnd"/>
            <w:r w:rsidRPr="00C5342E">
              <w:rPr>
                <w:rFonts w:ascii="Times New Roman" w:hint="eastAsia"/>
                <w:sz w:val="21"/>
                <w:szCs w:val="21"/>
              </w:rPr>
              <w:t>玥</w:t>
            </w:r>
            <w:r w:rsidRPr="00C5342E">
              <w:rPr>
                <w:rFonts w:ascii="Times New Roman" w:hint="eastAsia"/>
                <w:sz w:val="21"/>
                <w:szCs w:val="21"/>
              </w:rPr>
              <w:t>;</w:t>
            </w:r>
            <w:r w:rsidRPr="00C5342E">
              <w:rPr>
                <w:rFonts w:ascii="Times New Roman" w:hint="eastAsia"/>
                <w:sz w:val="21"/>
                <w:szCs w:val="21"/>
              </w:rPr>
              <w:t>张伟</w:t>
            </w:r>
            <w:r w:rsidRPr="00C5342E">
              <w:rPr>
                <w:rFonts w:ascii="Times New Roman" w:hint="eastAsia"/>
                <w:sz w:val="21"/>
                <w:szCs w:val="21"/>
              </w:rPr>
              <w:t>;</w:t>
            </w:r>
            <w:r w:rsidRPr="00C5342E">
              <w:rPr>
                <w:rFonts w:ascii="Times New Roman" w:hint="eastAsia"/>
                <w:sz w:val="21"/>
                <w:szCs w:val="21"/>
              </w:rPr>
              <w:t>王彩艳</w:t>
            </w:r>
            <w:r w:rsidRPr="00C5342E">
              <w:rPr>
                <w:rFonts w:ascii="Times New Roman" w:hint="eastAsia"/>
                <w:sz w:val="21"/>
                <w:szCs w:val="21"/>
              </w:rPr>
              <w:t>;</w:t>
            </w:r>
            <w:proofErr w:type="gramStart"/>
            <w:r w:rsidRPr="00C5342E">
              <w:rPr>
                <w:rFonts w:ascii="Times New Roman" w:hint="eastAsia"/>
                <w:sz w:val="21"/>
                <w:szCs w:val="21"/>
              </w:rPr>
              <w:t>单巧玲</w:t>
            </w:r>
            <w:proofErr w:type="gramEnd"/>
            <w:r w:rsidRPr="00C5342E">
              <w:rPr>
                <w:rFonts w:ascii="Times New Roman" w:hint="eastAsia"/>
                <w:sz w:val="21"/>
                <w:szCs w:val="21"/>
              </w:rPr>
              <w:t>;</w:t>
            </w:r>
            <w:r w:rsidRPr="00C5342E">
              <w:rPr>
                <w:rFonts w:ascii="Times New Roman" w:hint="eastAsia"/>
                <w:sz w:val="21"/>
                <w:szCs w:val="21"/>
              </w:rPr>
              <w:t>王晓静</w:t>
            </w:r>
            <w:r w:rsidRPr="00C5342E">
              <w:rPr>
                <w:rFonts w:ascii="Times New Roman" w:hint="eastAsia"/>
                <w:sz w:val="21"/>
                <w:szCs w:val="21"/>
              </w:rPr>
              <w:t>;</w:t>
            </w:r>
            <w:r w:rsidRPr="00C5342E">
              <w:rPr>
                <w:rFonts w:ascii="Times New Roman" w:hint="eastAsia"/>
                <w:sz w:val="21"/>
                <w:szCs w:val="21"/>
              </w:rPr>
              <w:t>马婷婷）</w:t>
            </w:r>
          </w:p>
        </w:tc>
      </w:tr>
      <w:tr w:rsidR="00C27750" w14:paraId="34803D47" w14:textId="77777777" w:rsidTr="00C5342E">
        <w:trPr>
          <w:trHeight w:val="567"/>
          <w:jc w:val="center"/>
        </w:trPr>
        <w:tc>
          <w:tcPr>
            <w:tcW w:w="833" w:type="dxa"/>
            <w:vAlign w:val="center"/>
          </w:tcPr>
          <w:p w14:paraId="361966DD" w14:textId="423CA20E" w:rsidR="00C27750" w:rsidRDefault="008F2C0D" w:rsidP="00C27750">
            <w:pPr>
              <w:pStyle w:val="a5"/>
              <w:spacing w:line="240" w:lineRule="auto"/>
              <w:ind w:firstLineChars="0" w:firstLine="0"/>
              <w:jc w:val="center"/>
              <w:rPr>
                <w:rFonts w:ascii="Times New Roman"/>
                <w:sz w:val="21"/>
                <w:szCs w:val="21"/>
              </w:rPr>
            </w:pPr>
            <w:r>
              <w:rPr>
                <w:rFonts w:ascii="Times New Roman"/>
                <w:sz w:val="21"/>
                <w:szCs w:val="21"/>
              </w:rPr>
              <w:lastRenderedPageBreak/>
              <w:t>10</w:t>
            </w:r>
          </w:p>
        </w:tc>
        <w:tc>
          <w:tcPr>
            <w:tcW w:w="1709" w:type="dxa"/>
            <w:vAlign w:val="center"/>
          </w:tcPr>
          <w:p w14:paraId="078BF33F"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国家发明专利</w:t>
            </w:r>
          </w:p>
        </w:tc>
        <w:tc>
          <w:tcPr>
            <w:tcW w:w="2126" w:type="dxa"/>
            <w:vAlign w:val="center"/>
          </w:tcPr>
          <w:p w14:paraId="1EFF6BE4"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 xml:space="preserve"> </w:t>
            </w:r>
            <w:r w:rsidRPr="00C5342E">
              <w:rPr>
                <w:rFonts w:ascii="Times New Roman" w:hint="eastAsia"/>
                <w:sz w:val="21"/>
                <w:szCs w:val="21"/>
              </w:rPr>
              <w:t>一株高产香气物质的路西塔尼亚红冬</w:t>
            </w:r>
            <w:proofErr w:type="gramStart"/>
            <w:r w:rsidRPr="00C5342E">
              <w:rPr>
                <w:rFonts w:ascii="Times New Roman" w:hint="eastAsia"/>
                <w:sz w:val="21"/>
                <w:szCs w:val="21"/>
              </w:rPr>
              <w:t>孢</w:t>
            </w:r>
            <w:proofErr w:type="gramEnd"/>
            <w:r w:rsidRPr="00C5342E">
              <w:rPr>
                <w:rFonts w:ascii="Times New Roman" w:hint="eastAsia"/>
                <w:sz w:val="21"/>
                <w:szCs w:val="21"/>
              </w:rPr>
              <w:t>锁掷</w:t>
            </w:r>
            <w:proofErr w:type="gramStart"/>
            <w:r w:rsidRPr="00C5342E">
              <w:rPr>
                <w:rFonts w:ascii="Times New Roman" w:hint="eastAsia"/>
                <w:sz w:val="21"/>
                <w:szCs w:val="21"/>
              </w:rPr>
              <w:t>孢</w:t>
            </w:r>
            <w:proofErr w:type="gramEnd"/>
            <w:r w:rsidRPr="00C5342E">
              <w:rPr>
                <w:rFonts w:ascii="Times New Roman" w:hint="eastAsia"/>
                <w:sz w:val="21"/>
                <w:szCs w:val="21"/>
              </w:rPr>
              <w:t>酵母菌株</w:t>
            </w:r>
            <w:r w:rsidRPr="00C5342E">
              <w:rPr>
                <w:rFonts w:ascii="Times New Roman" w:hint="eastAsia"/>
                <w:sz w:val="21"/>
                <w:szCs w:val="21"/>
              </w:rPr>
              <w:t>QTX26</w:t>
            </w:r>
            <w:r w:rsidRPr="00C5342E">
              <w:rPr>
                <w:rFonts w:ascii="Times New Roman" w:hint="eastAsia"/>
                <w:sz w:val="21"/>
                <w:szCs w:val="21"/>
              </w:rPr>
              <w:t>及其应用</w:t>
            </w:r>
          </w:p>
        </w:tc>
        <w:tc>
          <w:tcPr>
            <w:tcW w:w="1701" w:type="dxa"/>
            <w:vAlign w:val="center"/>
          </w:tcPr>
          <w:p w14:paraId="47DABF8D" w14:textId="77777777" w:rsidR="00C27750" w:rsidRDefault="00C27750" w:rsidP="00C27750">
            <w:pPr>
              <w:pStyle w:val="a5"/>
              <w:spacing w:line="240" w:lineRule="auto"/>
              <w:ind w:firstLineChars="0" w:firstLine="0"/>
              <w:jc w:val="left"/>
              <w:rPr>
                <w:rFonts w:ascii="Times New Roman"/>
                <w:sz w:val="21"/>
                <w:szCs w:val="21"/>
              </w:rPr>
            </w:pPr>
            <w:r>
              <w:rPr>
                <w:rFonts w:ascii="Times New Roman" w:hint="eastAsia"/>
                <w:sz w:val="21"/>
                <w:szCs w:val="21"/>
              </w:rPr>
              <w:t>中国</w:t>
            </w:r>
          </w:p>
        </w:tc>
        <w:tc>
          <w:tcPr>
            <w:tcW w:w="1418" w:type="dxa"/>
            <w:vAlign w:val="center"/>
          </w:tcPr>
          <w:p w14:paraId="2DF36721"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sz w:val="21"/>
                <w:szCs w:val="21"/>
              </w:rPr>
              <w:t>ZL202110090760. 6</w:t>
            </w:r>
          </w:p>
        </w:tc>
        <w:tc>
          <w:tcPr>
            <w:tcW w:w="1502" w:type="dxa"/>
            <w:vAlign w:val="center"/>
          </w:tcPr>
          <w:p w14:paraId="6DC82DD5" w14:textId="77777777" w:rsidR="00C27750" w:rsidRDefault="00C27750" w:rsidP="00C27750">
            <w:pPr>
              <w:pStyle w:val="a5"/>
              <w:spacing w:line="240" w:lineRule="auto"/>
              <w:ind w:firstLineChars="0" w:firstLine="0"/>
              <w:jc w:val="left"/>
              <w:rPr>
                <w:rFonts w:ascii="Times New Roman"/>
                <w:sz w:val="21"/>
                <w:szCs w:val="21"/>
              </w:rPr>
            </w:pPr>
          </w:p>
        </w:tc>
        <w:tc>
          <w:tcPr>
            <w:tcW w:w="1191" w:type="dxa"/>
            <w:vAlign w:val="center"/>
          </w:tcPr>
          <w:p w14:paraId="33934435" w14:textId="03FF0AB6" w:rsidR="00C27750" w:rsidRDefault="00BA664A" w:rsidP="00C27750">
            <w:pPr>
              <w:pStyle w:val="a5"/>
              <w:spacing w:line="240" w:lineRule="auto"/>
              <w:ind w:firstLineChars="0" w:firstLine="0"/>
              <w:jc w:val="left"/>
              <w:rPr>
                <w:rFonts w:ascii="Times New Roman"/>
                <w:sz w:val="21"/>
                <w:szCs w:val="21"/>
              </w:rPr>
            </w:pPr>
            <w:r>
              <w:rPr>
                <w:rFonts w:ascii="Times New Roman" w:hint="eastAsia"/>
                <w:sz w:val="21"/>
                <w:szCs w:val="21"/>
              </w:rPr>
              <w:t>5134163</w:t>
            </w:r>
          </w:p>
        </w:tc>
        <w:tc>
          <w:tcPr>
            <w:tcW w:w="1559" w:type="dxa"/>
            <w:vAlign w:val="center"/>
          </w:tcPr>
          <w:p w14:paraId="33AC7A99"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宁夏农产品质量标准与检测技术研究所、西北农林科技大学</w:t>
            </w:r>
          </w:p>
        </w:tc>
        <w:tc>
          <w:tcPr>
            <w:tcW w:w="2495" w:type="dxa"/>
            <w:vAlign w:val="center"/>
          </w:tcPr>
          <w:p w14:paraId="7AE81526" w14:textId="77777777" w:rsidR="00C27750" w:rsidRDefault="00C27750" w:rsidP="00C27750">
            <w:pPr>
              <w:pStyle w:val="a5"/>
              <w:spacing w:line="240" w:lineRule="auto"/>
              <w:ind w:firstLineChars="0" w:firstLine="0"/>
              <w:jc w:val="left"/>
              <w:rPr>
                <w:rFonts w:ascii="Times New Roman"/>
                <w:sz w:val="21"/>
                <w:szCs w:val="21"/>
              </w:rPr>
            </w:pPr>
            <w:r w:rsidRPr="00C5342E">
              <w:rPr>
                <w:rFonts w:ascii="Times New Roman" w:hint="eastAsia"/>
                <w:sz w:val="21"/>
                <w:szCs w:val="21"/>
              </w:rPr>
              <w:t>葛谦</w:t>
            </w:r>
            <w:r w:rsidRPr="00C5342E">
              <w:rPr>
                <w:rFonts w:ascii="Times New Roman" w:hint="eastAsia"/>
                <w:sz w:val="21"/>
                <w:szCs w:val="21"/>
              </w:rPr>
              <w:t>;</w:t>
            </w:r>
            <w:r w:rsidRPr="00C5342E">
              <w:rPr>
                <w:rFonts w:ascii="Times New Roman" w:hint="eastAsia"/>
                <w:sz w:val="21"/>
                <w:szCs w:val="21"/>
              </w:rPr>
              <w:t>李冬</w:t>
            </w:r>
            <w:r w:rsidRPr="00C5342E">
              <w:rPr>
                <w:rFonts w:ascii="Times New Roman" w:hint="eastAsia"/>
                <w:sz w:val="21"/>
                <w:szCs w:val="21"/>
              </w:rPr>
              <w:t>;</w:t>
            </w:r>
            <w:r w:rsidRPr="00C5342E">
              <w:rPr>
                <w:rFonts w:ascii="Times New Roman" w:hint="eastAsia"/>
                <w:sz w:val="21"/>
                <w:szCs w:val="21"/>
              </w:rPr>
              <w:t>王晓静</w:t>
            </w:r>
            <w:r w:rsidRPr="00C5342E">
              <w:rPr>
                <w:rFonts w:ascii="Times New Roman" w:hint="eastAsia"/>
                <w:sz w:val="21"/>
                <w:szCs w:val="21"/>
              </w:rPr>
              <w:t>;</w:t>
            </w:r>
            <w:r w:rsidRPr="00C5342E">
              <w:rPr>
                <w:rFonts w:ascii="Times New Roman" w:hint="eastAsia"/>
                <w:sz w:val="21"/>
                <w:szCs w:val="21"/>
              </w:rPr>
              <w:t>苟春林</w:t>
            </w:r>
            <w:r w:rsidRPr="00C5342E">
              <w:rPr>
                <w:rFonts w:ascii="Times New Roman" w:hint="eastAsia"/>
                <w:sz w:val="21"/>
                <w:szCs w:val="21"/>
              </w:rPr>
              <w:t>;</w:t>
            </w:r>
            <w:proofErr w:type="gramStart"/>
            <w:r w:rsidRPr="00C5342E">
              <w:rPr>
                <w:rFonts w:ascii="Times New Roman" w:hint="eastAsia"/>
                <w:sz w:val="21"/>
                <w:szCs w:val="21"/>
              </w:rPr>
              <w:t>闫</w:t>
            </w:r>
            <w:proofErr w:type="gramEnd"/>
            <w:r w:rsidRPr="00C5342E">
              <w:rPr>
                <w:rFonts w:ascii="Times New Roman" w:hint="eastAsia"/>
                <w:sz w:val="21"/>
                <w:szCs w:val="21"/>
              </w:rPr>
              <w:t>玥</w:t>
            </w:r>
            <w:r w:rsidRPr="00C5342E">
              <w:rPr>
                <w:rFonts w:ascii="Times New Roman" w:hint="eastAsia"/>
                <w:sz w:val="21"/>
                <w:szCs w:val="21"/>
              </w:rPr>
              <w:t>;</w:t>
            </w:r>
            <w:r w:rsidRPr="00C5342E">
              <w:rPr>
                <w:rFonts w:ascii="Times New Roman" w:hint="eastAsia"/>
                <w:sz w:val="21"/>
                <w:szCs w:val="21"/>
              </w:rPr>
              <w:t>张静</w:t>
            </w:r>
            <w:r w:rsidRPr="00C5342E">
              <w:rPr>
                <w:rFonts w:ascii="Times New Roman" w:hint="eastAsia"/>
                <w:sz w:val="21"/>
                <w:szCs w:val="21"/>
              </w:rPr>
              <w:t>;</w:t>
            </w:r>
            <w:r w:rsidRPr="00C5342E">
              <w:rPr>
                <w:rFonts w:ascii="Times New Roman" w:hint="eastAsia"/>
                <w:sz w:val="21"/>
                <w:szCs w:val="21"/>
              </w:rPr>
              <w:t>李彩虹</w:t>
            </w:r>
            <w:r w:rsidRPr="00C5342E">
              <w:rPr>
                <w:rFonts w:ascii="Times New Roman" w:hint="eastAsia"/>
                <w:sz w:val="21"/>
                <w:szCs w:val="21"/>
              </w:rPr>
              <w:t>;</w:t>
            </w:r>
            <w:r w:rsidRPr="00C5342E">
              <w:rPr>
                <w:rFonts w:ascii="Times New Roman" w:hint="eastAsia"/>
                <w:sz w:val="21"/>
                <w:szCs w:val="21"/>
              </w:rPr>
              <w:t>鲍小明</w:t>
            </w:r>
            <w:r w:rsidRPr="00C5342E">
              <w:rPr>
                <w:rFonts w:ascii="Times New Roman" w:hint="eastAsia"/>
                <w:sz w:val="21"/>
                <w:szCs w:val="21"/>
              </w:rPr>
              <w:t>;</w:t>
            </w:r>
            <w:proofErr w:type="gramStart"/>
            <w:r w:rsidRPr="00C5342E">
              <w:rPr>
                <w:rFonts w:ascii="Times New Roman" w:hint="eastAsia"/>
                <w:sz w:val="21"/>
                <w:szCs w:val="21"/>
              </w:rPr>
              <w:t>孙翔宇</w:t>
            </w:r>
            <w:proofErr w:type="gramEnd"/>
            <w:r w:rsidRPr="00C5342E">
              <w:rPr>
                <w:rFonts w:ascii="Times New Roman" w:hint="eastAsia"/>
                <w:sz w:val="21"/>
                <w:szCs w:val="21"/>
              </w:rPr>
              <w:t>;</w:t>
            </w:r>
            <w:r w:rsidRPr="00C5342E">
              <w:rPr>
                <w:rFonts w:ascii="Times New Roman" w:hint="eastAsia"/>
                <w:sz w:val="21"/>
                <w:szCs w:val="21"/>
              </w:rPr>
              <w:t>路洁</w:t>
            </w:r>
            <w:r w:rsidRPr="00C5342E">
              <w:rPr>
                <w:rFonts w:ascii="Times New Roman" w:hint="eastAsia"/>
                <w:sz w:val="21"/>
                <w:szCs w:val="21"/>
              </w:rPr>
              <w:t>;</w:t>
            </w:r>
            <w:r w:rsidRPr="00C5342E">
              <w:rPr>
                <w:rFonts w:ascii="Times New Roman" w:hint="eastAsia"/>
                <w:sz w:val="21"/>
                <w:szCs w:val="21"/>
              </w:rPr>
              <w:t>赵丹青</w:t>
            </w:r>
            <w:r w:rsidRPr="00C5342E">
              <w:rPr>
                <w:rFonts w:ascii="Times New Roman" w:hint="eastAsia"/>
                <w:sz w:val="21"/>
                <w:szCs w:val="21"/>
              </w:rPr>
              <w:t>;</w:t>
            </w:r>
            <w:proofErr w:type="gramStart"/>
            <w:r w:rsidRPr="00C5342E">
              <w:rPr>
                <w:rFonts w:ascii="Times New Roman" w:hint="eastAsia"/>
                <w:sz w:val="21"/>
                <w:szCs w:val="21"/>
              </w:rPr>
              <w:t>刘俭</w:t>
            </w:r>
            <w:proofErr w:type="gramEnd"/>
            <w:r w:rsidRPr="00C5342E">
              <w:rPr>
                <w:rFonts w:ascii="Times New Roman" w:hint="eastAsia"/>
                <w:sz w:val="21"/>
                <w:szCs w:val="21"/>
              </w:rPr>
              <w:t>;</w:t>
            </w:r>
            <w:r w:rsidRPr="00C5342E">
              <w:rPr>
                <w:rFonts w:ascii="Times New Roman" w:hint="eastAsia"/>
                <w:sz w:val="21"/>
                <w:szCs w:val="21"/>
              </w:rPr>
              <w:t>马婷婷</w:t>
            </w:r>
            <w:r w:rsidRPr="00C5342E">
              <w:rPr>
                <w:rFonts w:ascii="Times New Roman" w:hint="eastAsia"/>
                <w:sz w:val="21"/>
                <w:szCs w:val="21"/>
              </w:rPr>
              <w:t>;</w:t>
            </w:r>
            <w:proofErr w:type="gramStart"/>
            <w:r w:rsidRPr="00C5342E">
              <w:rPr>
                <w:rFonts w:ascii="Times New Roman" w:hint="eastAsia"/>
                <w:sz w:val="21"/>
                <w:szCs w:val="21"/>
              </w:rPr>
              <w:t>单巧玲</w:t>
            </w:r>
            <w:proofErr w:type="gramEnd"/>
          </w:p>
        </w:tc>
      </w:tr>
    </w:tbl>
    <w:p w14:paraId="2E9F5BCB" w14:textId="77777777" w:rsidR="006363B6" w:rsidRDefault="006363B6">
      <w:pPr>
        <w:rPr>
          <w:rFonts w:ascii="Times New Roman" w:eastAsia="仿宋_GB2312" w:hAnsi="Times New Roman" w:cs="Times New Roman"/>
          <w:b/>
          <w:color w:val="FF0000"/>
          <w:spacing w:val="-4"/>
          <w:sz w:val="32"/>
          <w:szCs w:val="32"/>
          <w:highlight w:val="yellow"/>
          <w:u w:val="single"/>
        </w:rPr>
        <w:sectPr w:rsidR="006363B6">
          <w:pgSz w:w="16838" w:h="11906" w:orient="landscape"/>
          <w:pgMar w:top="1418" w:right="567" w:bottom="1418" w:left="567" w:header="851" w:footer="992" w:gutter="0"/>
          <w:cols w:space="425"/>
          <w:docGrid w:type="lines" w:linePitch="312"/>
        </w:sectPr>
      </w:pPr>
    </w:p>
    <w:p w14:paraId="329144ED" w14:textId="77777777" w:rsidR="006363B6" w:rsidRDefault="00000000">
      <w:pPr>
        <w:rPr>
          <w:rFonts w:ascii="Times New Roman" w:eastAsia="仿宋_GB2312" w:hAnsi="Times New Roman" w:cs="Times New Roman"/>
          <w:kern w:val="0"/>
          <w:sz w:val="28"/>
          <w:szCs w:val="28"/>
          <w:lang w:val="zh-CN"/>
        </w:rPr>
      </w:pPr>
      <w:r>
        <w:rPr>
          <w:rFonts w:ascii="Times New Roman" w:eastAsia="仿宋_GB2312" w:hAnsi="Times New Roman" w:cs="Times New Roman"/>
          <w:sz w:val="28"/>
          <w:szCs w:val="28"/>
        </w:rPr>
        <w:lastRenderedPageBreak/>
        <w:t>七、</w:t>
      </w:r>
      <w:r>
        <w:rPr>
          <w:rFonts w:ascii="Times New Roman" w:eastAsia="仿宋_GB2312" w:hAnsi="Times New Roman" w:cs="Times New Roman"/>
          <w:kern w:val="0"/>
          <w:sz w:val="28"/>
          <w:szCs w:val="28"/>
          <w:lang w:val="zh-CN"/>
        </w:rPr>
        <w:t>主要完成人情况</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56"/>
        <w:gridCol w:w="728"/>
        <w:gridCol w:w="943"/>
        <w:gridCol w:w="943"/>
        <w:gridCol w:w="943"/>
        <w:gridCol w:w="4468"/>
      </w:tblGrid>
      <w:tr w:rsidR="006363B6" w14:paraId="26D37E55" w14:textId="77777777">
        <w:trPr>
          <w:trHeight w:val="1209"/>
          <w:jc w:val="center"/>
        </w:trPr>
        <w:tc>
          <w:tcPr>
            <w:tcW w:w="942" w:type="dxa"/>
            <w:vAlign w:val="center"/>
          </w:tcPr>
          <w:p w14:paraId="0A0E0B32" w14:textId="77777777" w:rsidR="006363B6"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姓名</w:t>
            </w:r>
          </w:p>
        </w:tc>
        <w:tc>
          <w:tcPr>
            <w:tcW w:w="456" w:type="dxa"/>
            <w:vAlign w:val="center"/>
          </w:tcPr>
          <w:p w14:paraId="57D0417F" w14:textId="77777777" w:rsidR="006363B6"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排名</w:t>
            </w:r>
          </w:p>
        </w:tc>
        <w:tc>
          <w:tcPr>
            <w:tcW w:w="728" w:type="dxa"/>
            <w:vAlign w:val="center"/>
          </w:tcPr>
          <w:p w14:paraId="6B6D9826" w14:textId="77777777" w:rsidR="006363B6"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行政</w:t>
            </w:r>
          </w:p>
          <w:p w14:paraId="6672E309" w14:textId="77777777" w:rsidR="006363B6"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职务</w:t>
            </w:r>
          </w:p>
        </w:tc>
        <w:tc>
          <w:tcPr>
            <w:tcW w:w="943" w:type="dxa"/>
            <w:vAlign w:val="center"/>
          </w:tcPr>
          <w:p w14:paraId="607CCC93" w14:textId="77777777" w:rsidR="006363B6"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技术</w:t>
            </w:r>
          </w:p>
          <w:p w14:paraId="2EC10A5B" w14:textId="77777777" w:rsidR="006363B6"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职称</w:t>
            </w:r>
          </w:p>
        </w:tc>
        <w:tc>
          <w:tcPr>
            <w:tcW w:w="943" w:type="dxa"/>
            <w:vAlign w:val="center"/>
          </w:tcPr>
          <w:p w14:paraId="3EB70E90" w14:textId="77777777" w:rsidR="006363B6"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工作</w:t>
            </w:r>
          </w:p>
          <w:p w14:paraId="0FB68B6C" w14:textId="77777777" w:rsidR="006363B6"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单位</w:t>
            </w:r>
          </w:p>
        </w:tc>
        <w:tc>
          <w:tcPr>
            <w:tcW w:w="943" w:type="dxa"/>
            <w:vAlign w:val="center"/>
          </w:tcPr>
          <w:p w14:paraId="690F714B" w14:textId="77777777" w:rsidR="006363B6"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完成</w:t>
            </w:r>
          </w:p>
          <w:p w14:paraId="107A39E4" w14:textId="77777777" w:rsidR="006363B6"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单位</w:t>
            </w:r>
          </w:p>
        </w:tc>
        <w:tc>
          <w:tcPr>
            <w:tcW w:w="4468" w:type="dxa"/>
            <w:vAlign w:val="center"/>
          </w:tcPr>
          <w:p w14:paraId="3C0BAC08" w14:textId="77777777" w:rsidR="006363B6" w:rsidRDefault="00000000">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对本项目贡献</w:t>
            </w:r>
          </w:p>
        </w:tc>
      </w:tr>
      <w:tr w:rsidR="006363B6" w14:paraId="456B26A6" w14:textId="77777777">
        <w:trPr>
          <w:trHeight w:val="985"/>
          <w:jc w:val="center"/>
        </w:trPr>
        <w:tc>
          <w:tcPr>
            <w:tcW w:w="942" w:type="dxa"/>
            <w:vAlign w:val="center"/>
          </w:tcPr>
          <w:p w14:paraId="1AA24B0A" w14:textId="77777777" w:rsidR="006363B6" w:rsidRDefault="00000000">
            <w:pPr>
              <w:jc w:val="center"/>
              <w:rPr>
                <w:rFonts w:ascii="Times New Roman" w:hAnsi="Times New Roman" w:cs="Times New Roman"/>
                <w:color w:val="000000"/>
                <w:szCs w:val="21"/>
              </w:rPr>
            </w:pPr>
            <w:r>
              <w:rPr>
                <w:rFonts w:ascii="Times New Roman" w:eastAsia="宋体" w:hAnsi="Times New Roman" w:cs="Times New Roman"/>
              </w:rPr>
              <w:t>王晓宇</w:t>
            </w:r>
          </w:p>
        </w:tc>
        <w:tc>
          <w:tcPr>
            <w:tcW w:w="456" w:type="dxa"/>
            <w:vAlign w:val="center"/>
          </w:tcPr>
          <w:p w14:paraId="5F256F09" w14:textId="77777777" w:rsidR="006363B6" w:rsidRDefault="00000000">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728" w:type="dxa"/>
            <w:vAlign w:val="center"/>
          </w:tcPr>
          <w:p w14:paraId="3A219326" w14:textId="77777777" w:rsidR="006363B6" w:rsidRDefault="006363B6">
            <w:pPr>
              <w:jc w:val="center"/>
              <w:rPr>
                <w:rFonts w:ascii="Times New Roman" w:hAnsi="Times New Roman" w:cs="Times New Roman"/>
                <w:color w:val="000000"/>
                <w:szCs w:val="21"/>
              </w:rPr>
            </w:pPr>
          </w:p>
        </w:tc>
        <w:tc>
          <w:tcPr>
            <w:tcW w:w="943" w:type="dxa"/>
            <w:vAlign w:val="center"/>
          </w:tcPr>
          <w:p w14:paraId="3516DB58" w14:textId="77777777" w:rsidR="006363B6" w:rsidRDefault="00000000">
            <w:pPr>
              <w:jc w:val="center"/>
              <w:rPr>
                <w:rFonts w:ascii="Times New Roman" w:hAnsi="Times New Roman" w:cs="Times New Roman"/>
                <w:color w:val="000000"/>
                <w:szCs w:val="21"/>
              </w:rPr>
            </w:pPr>
            <w:r>
              <w:rPr>
                <w:rFonts w:ascii="Times New Roman" w:hAnsi="Times New Roman" w:cs="Times New Roman"/>
                <w:color w:val="000000"/>
                <w:szCs w:val="21"/>
              </w:rPr>
              <w:t>教授</w:t>
            </w:r>
          </w:p>
        </w:tc>
        <w:tc>
          <w:tcPr>
            <w:tcW w:w="943" w:type="dxa"/>
            <w:vAlign w:val="center"/>
          </w:tcPr>
          <w:p w14:paraId="48E97DD5" w14:textId="77777777" w:rsidR="006363B6" w:rsidRDefault="00000000">
            <w:pPr>
              <w:jc w:val="center"/>
              <w:rPr>
                <w:rFonts w:ascii="Times New Roman" w:hAnsi="Times New Roman" w:cs="Times New Roman"/>
                <w:color w:val="000000"/>
                <w:szCs w:val="21"/>
              </w:rPr>
            </w:pPr>
            <w:r>
              <w:rPr>
                <w:rFonts w:ascii="Times New Roman" w:hAnsi="Times New Roman" w:cs="Times New Roman"/>
                <w:color w:val="000000"/>
                <w:szCs w:val="21"/>
              </w:rPr>
              <w:t>陕西师范大学</w:t>
            </w:r>
          </w:p>
        </w:tc>
        <w:tc>
          <w:tcPr>
            <w:tcW w:w="943" w:type="dxa"/>
            <w:vAlign w:val="center"/>
          </w:tcPr>
          <w:p w14:paraId="408D3D6E" w14:textId="77777777" w:rsidR="006363B6" w:rsidRDefault="00000000">
            <w:pPr>
              <w:jc w:val="center"/>
              <w:rPr>
                <w:rFonts w:ascii="Times New Roman" w:hAnsi="Times New Roman" w:cs="Times New Roman"/>
                <w:color w:val="000000"/>
                <w:szCs w:val="21"/>
              </w:rPr>
            </w:pPr>
            <w:r>
              <w:rPr>
                <w:rFonts w:ascii="Times New Roman" w:hAnsi="Times New Roman" w:cs="Times New Roman"/>
              </w:rPr>
              <w:t>陕西师范大学</w:t>
            </w:r>
          </w:p>
        </w:tc>
        <w:tc>
          <w:tcPr>
            <w:tcW w:w="4468" w:type="dxa"/>
            <w:vAlign w:val="center"/>
          </w:tcPr>
          <w:p w14:paraId="057A71C4" w14:textId="77777777" w:rsidR="006363B6" w:rsidRDefault="00000000">
            <w:pPr>
              <w:jc w:val="left"/>
              <w:rPr>
                <w:rFonts w:ascii="Times New Roman" w:hAnsi="Times New Roman" w:cs="Times New Roman"/>
                <w:color w:val="000000"/>
                <w:szCs w:val="21"/>
              </w:rPr>
            </w:pPr>
            <w:r>
              <w:rPr>
                <w:rFonts w:ascii="Times New Roman" w:hAnsi="Times New Roman" w:cs="Times New Roman"/>
                <w:color w:val="000000"/>
                <w:szCs w:val="21"/>
              </w:rPr>
              <w:t>提出葡萄多酚重构的理论及技术思路</w:t>
            </w:r>
          </w:p>
        </w:tc>
      </w:tr>
      <w:tr w:rsidR="006363B6" w14:paraId="155BB50E" w14:textId="77777777">
        <w:trPr>
          <w:trHeight w:val="985"/>
          <w:jc w:val="center"/>
        </w:trPr>
        <w:tc>
          <w:tcPr>
            <w:tcW w:w="942" w:type="dxa"/>
            <w:vAlign w:val="center"/>
          </w:tcPr>
          <w:p w14:paraId="3AB67BDB" w14:textId="77777777" w:rsidR="006363B6" w:rsidRDefault="00000000">
            <w:pPr>
              <w:jc w:val="center"/>
              <w:rPr>
                <w:rFonts w:ascii="Times New Roman" w:eastAsia="宋体" w:hAnsi="Times New Roman" w:cs="Times New Roman"/>
              </w:rPr>
            </w:pPr>
            <w:proofErr w:type="gramStart"/>
            <w:r>
              <w:rPr>
                <w:rFonts w:ascii="Times New Roman" w:eastAsia="宋体" w:hAnsi="Times New Roman" w:cs="Times New Roman" w:hint="eastAsia"/>
              </w:rPr>
              <w:t>孙翔宇</w:t>
            </w:r>
            <w:proofErr w:type="gramEnd"/>
          </w:p>
        </w:tc>
        <w:tc>
          <w:tcPr>
            <w:tcW w:w="456" w:type="dxa"/>
            <w:vAlign w:val="center"/>
          </w:tcPr>
          <w:p w14:paraId="05BA5A54" w14:textId="77777777" w:rsidR="006363B6" w:rsidRDefault="00000000">
            <w:pPr>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728" w:type="dxa"/>
            <w:vAlign w:val="center"/>
          </w:tcPr>
          <w:p w14:paraId="5927ECDB" w14:textId="77777777" w:rsidR="006363B6" w:rsidRDefault="006363B6">
            <w:pPr>
              <w:jc w:val="center"/>
              <w:rPr>
                <w:rFonts w:ascii="Times New Roman" w:hAnsi="Times New Roman" w:cs="Times New Roman"/>
                <w:color w:val="000000"/>
                <w:szCs w:val="21"/>
              </w:rPr>
            </w:pPr>
          </w:p>
        </w:tc>
        <w:tc>
          <w:tcPr>
            <w:tcW w:w="943" w:type="dxa"/>
            <w:vAlign w:val="center"/>
          </w:tcPr>
          <w:p w14:paraId="6BB66B11" w14:textId="77777777" w:rsidR="006363B6" w:rsidRDefault="00000000">
            <w:pPr>
              <w:jc w:val="center"/>
              <w:rPr>
                <w:rFonts w:ascii="Times New Roman" w:hAnsi="Times New Roman" w:cs="Times New Roman"/>
                <w:color w:val="000000"/>
                <w:szCs w:val="21"/>
              </w:rPr>
            </w:pPr>
            <w:r>
              <w:rPr>
                <w:rFonts w:ascii="Times New Roman" w:hAnsi="Times New Roman" w:cs="Times New Roman" w:hint="eastAsia"/>
                <w:color w:val="000000"/>
                <w:szCs w:val="21"/>
              </w:rPr>
              <w:t>教授</w:t>
            </w:r>
          </w:p>
        </w:tc>
        <w:tc>
          <w:tcPr>
            <w:tcW w:w="943" w:type="dxa"/>
            <w:vAlign w:val="center"/>
          </w:tcPr>
          <w:p w14:paraId="50365F64" w14:textId="77777777" w:rsidR="006363B6" w:rsidRDefault="00000000">
            <w:pPr>
              <w:jc w:val="center"/>
              <w:rPr>
                <w:rFonts w:ascii="Times New Roman" w:hAnsi="Times New Roman" w:cs="Times New Roman"/>
                <w:color w:val="000000"/>
                <w:szCs w:val="21"/>
              </w:rPr>
            </w:pPr>
            <w:r>
              <w:rPr>
                <w:rFonts w:ascii="Times New Roman" w:hAnsi="Times New Roman" w:cs="Times New Roman" w:hint="eastAsia"/>
                <w:color w:val="000000"/>
                <w:szCs w:val="21"/>
              </w:rPr>
              <w:t>西北农林科技大学</w:t>
            </w:r>
          </w:p>
        </w:tc>
        <w:tc>
          <w:tcPr>
            <w:tcW w:w="943" w:type="dxa"/>
            <w:vAlign w:val="center"/>
          </w:tcPr>
          <w:p w14:paraId="50F64EAD" w14:textId="77777777" w:rsidR="006363B6" w:rsidRDefault="00000000">
            <w:pPr>
              <w:jc w:val="center"/>
              <w:rPr>
                <w:rFonts w:ascii="Times New Roman" w:hAnsi="Times New Roman" w:cs="Times New Roman"/>
              </w:rPr>
            </w:pPr>
            <w:r>
              <w:rPr>
                <w:rFonts w:ascii="Times New Roman" w:hAnsi="Times New Roman" w:cs="Times New Roman" w:hint="eastAsia"/>
              </w:rPr>
              <w:t>西北农林科技大学</w:t>
            </w:r>
          </w:p>
        </w:tc>
        <w:tc>
          <w:tcPr>
            <w:tcW w:w="4468" w:type="dxa"/>
            <w:vAlign w:val="center"/>
          </w:tcPr>
          <w:p w14:paraId="14352A67" w14:textId="77777777" w:rsidR="006363B6" w:rsidRPr="00C5342E" w:rsidRDefault="00000000">
            <w:pPr>
              <w:jc w:val="left"/>
              <w:rPr>
                <w:rFonts w:ascii="Times New Roman" w:hAnsi="Times New Roman" w:cs="Times New Roman"/>
                <w:color w:val="000000"/>
                <w:szCs w:val="21"/>
              </w:rPr>
            </w:pPr>
            <w:r w:rsidRPr="00C5342E">
              <w:rPr>
                <w:rFonts w:ascii="Times New Roman" w:hAnsi="Times New Roman" w:cs="Times New Roman" w:hint="eastAsia"/>
                <w:color w:val="000000"/>
                <w:szCs w:val="21"/>
              </w:rPr>
              <w:t>选育了西北旱区葡萄酒增香本土专用菌株，建立了配套高活性酵母制备技术</w:t>
            </w:r>
          </w:p>
          <w:p w14:paraId="56A865F1" w14:textId="77777777" w:rsidR="006363B6" w:rsidRDefault="006363B6">
            <w:pPr>
              <w:jc w:val="left"/>
              <w:rPr>
                <w:rFonts w:ascii="Times New Roman" w:hAnsi="Times New Roman" w:cs="Times New Roman"/>
                <w:color w:val="000000"/>
                <w:szCs w:val="21"/>
              </w:rPr>
            </w:pPr>
          </w:p>
        </w:tc>
      </w:tr>
      <w:tr w:rsidR="006363B6" w14:paraId="6DF18EB8" w14:textId="77777777">
        <w:trPr>
          <w:trHeight w:val="985"/>
          <w:jc w:val="center"/>
        </w:trPr>
        <w:tc>
          <w:tcPr>
            <w:tcW w:w="942" w:type="dxa"/>
            <w:vAlign w:val="center"/>
          </w:tcPr>
          <w:p w14:paraId="7A3DA024" w14:textId="77777777" w:rsidR="006363B6" w:rsidRDefault="00000000">
            <w:pPr>
              <w:jc w:val="center"/>
              <w:rPr>
                <w:rFonts w:ascii="Times New Roman" w:eastAsia="宋体" w:hAnsi="Times New Roman" w:cs="Times New Roman"/>
              </w:rPr>
            </w:pPr>
            <w:r>
              <w:rPr>
                <w:rFonts w:ascii="Times New Roman" w:eastAsia="宋体" w:hAnsi="Times New Roman" w:cs="Times New Roman" w:hint="eastAsia"/>
              </w:rPr>
              <w:t>葛谦</w:t>
            </w:r>
          </w:p>
        </w:tc>
        <w:tc>
          <w:tcPr>
            <w:tcW w:w="456" w:type="dxa"/>
            <w:vAlign w:val="center"/>
          </w:tcPr>
          <w:p w14:paraId="29357EEA" w14:textId="77777777" w:rsidR="006363B6" w:rsidRDefault="00000000">
            <w:pPr>
              <w:jc w:val="center"/>
              <w:rPr>
                <w:rFonts w:ascii="Times New Roman" w:hAnsi="Times New Roman" w:cs="Times New Roman"/>
                <w:color w:val="000000"/>
                <w:szCs w:val="21"/>
              </w:rPr>
            </w:pPr>
            <w:r>
              <w:rPr>
                <w:rFonts w:ascii="Times New Roman" w:hAnsi="Times New Roman" w:cs="Times New Roman" w:hint="eastAsia"/>
                <w:color w:val="000000"/>
                <w:szCs w:val="21"/>
              </w:rPr>
              <w:t>3</w:t>
            </w:r>
          </w:p>
        </w:tc>
        <w:tc>
          <w:tcPr>
            <w:tcW w:w="728" w:type="dxa"/>
            <w:vAlign w:val="center"/>
          </w:tcPr>
          <w:p w14:paraId="045297FA" w14:textId="77777777" w:rsidR="006363B6" w:rsidRDefault="006363B6">
            <w:pPr>
              <w:jc w:val="center"/>
              <w:rPr>
                <w:rFonts w:ascii="Times New Roman" w:hAnsi="Times New Roman" w:cs="Times New Roman"/>
                <w:color w:val="000000"/>
                <w:szCs w:val="21"/>
              </w:rPr>
            </w:pPr>
          </w:p>
        </w:tc>
        <w:tc>
          <w:tcPr>
            <w:tcW w:w="943" w:type="dxa"/>
            <w:vAlign w:val="center"/>
          </w:tcPr>
          <w:p w14:paraId="6F9CF170" w14:textId="77777777" w:rsidR="006363B6" w:rsidRDefault="00000000">
            <w:pPr>
              <w:jc w:val="center"/>
              <w:rPr>
                <w:rFonts w:ascii="Times New Roman" w:hAnsi="Times New Roman" w:cs="Times New Roman"/>
                <w:color w:val="000000"/>
                <w:szCs w:val="21"/>
              </w:rPr>
            </w:pPr>
            <w:r>
              <w:rPr>
                <w:rFonts w:ascii="Times New Roman" w:hAnsi="Times New Roman" w:cs="Times New Roman" w:hint="eastAsia"/>
                <w:color w:val="000000"/>
                <w:szCs w:val="21"/>
              </w:rPr>
              <w:t>副研究员</w:t>
            </w:r>
          </w:p>
        </w:tc>
        <w:tc>
          <w:tcPr>
            <w:tcW w:w="943" w:type="dxa"/>
            <w:vAlign w:val="center"/>
          </w:tcPr>
          <w:p w14:paraId="72E7488D" w14:textId="77777777" w:rsidR="006363B6" w:rsidRDefault="00000000">
            <w:pPr>
              <w:jc w:val="center"/>
              <w:rPr>
                <w:rFonts w:ascii="Times New Roman" w:hAnsi="Times New Roman" w:cs="Times New Roman"/>
                <w:color w:val="000000"/>
                <w:szCs w:val="21"/>
              </w:rPr>
            </w:pPr>
            <w:r>
              <w:rPr>
                <w:rFonts w:ascii="Times New Roman" w:hAnsi="Times New Roman" w:cs="Times New Roman" w:hint="eastAsia"/>
                <w:color w:val="000000"/>
                <w:szCs w:val="21"/>
              </w:rPr>
              <w:t>宁夏农产品质量标准与检测技术研究所</w:t>
            </w:r>
          </w:p>
        </w:tc>
        <w:tc>
          <w:tcPr>
            <w:tcW w:w="943" w:type="dxa"/>
            <w:vAlign w:val="center"/>
          </w:tcPr>
          <w:p w14:paraId="2DD73499" w14:textId="77777777" w:rsidR="006363B6" w:rsidRDefault="00000000">
            <w:pPr>
              <w:jc w:val="center"/>
              <w:rPr>
                <w:rFonts w:ascii="Times New Roman" w:hAnsi="Times New Roman" w:cs="Times New Roman"/>
              </w:rPr>
            </w:pPr>
            <w:r>
              <w:rPr>
                <w:rFonts w:ascii="Times New Roman" w:hAnsi="Times New Roman" w:cs="Times New Roman" w:hint="eastAsia"/>
              </w:rPr>
              <w:t>宁夏农产品质量标准与检测技术研究所</w:t>
            </w:r>
          </w:p>
        </w:tc>
        <w:tc>
          <w:tcPr>
            <w:tcW w:w="4468" w:type="dxa"/>
            <w:vAlign w:val="center"/>
          </w:tcPr>
          <w:p w14:paraId="3409904C" w14:textId="77777777" w:rsidR="006363B6" w:rsidRDefault="00000000">
            <w:pPr>
              <w:jc w:val="left"/>
              <w:rPr>
                <w:rFonts w:ascii="Times New Roman" w:hAnsi="Times New Roman" w:cs="Times New Roman"/>
                <w:color w:val="000000"/>
                <w:szCs w:val="21"/>
              </w:rPr>
            </w:pPr>
            <w:r>
              <w:rPr>
                <w:rFonts w:ascii="Times New Roman" w:hAnsi="Times New Roman" w:cs="Times New Roman" w:hint="eastAsia"/>
                <w:color w:val="000000"/>
                <w:szCs w:val="21"/>
              </w:rPr>
              <w:t>建立了西北旱区葡萄深加工质量保障关键技术体系</w:t>
            </w:r>
          </w:p>
        </w:tc>
      </w:tr>
      <w:tr w:rsidR="006363B6" w14:paraId="1588C49E" w14:textId="77777777">
        <w:trPr>
          <w:trHeight w:val="971"/>
          <w:jc w:val="center"/>
        </w:trPr>
        <w:tc>
          <w:tcPr>
            <w:tcW w:w="942" w:type="dxa"/>
            <w:vAlign w:val="center"/>
          </w:tcPr>
          <w:p w14:paraId="66FD2440" w14:textId="77777777" w:rsidR="006363B6" w:rsidRDefault="00000000">
            <w:pPr>
              <w:jc w:val="center"/>
              <w:rPr>
                <w:rFonts w:ascii="Times New Roman" w:hAnsi="Times New Roman" w:cs="Times New Roman"/>
                <w:color w:val="000000"/>
                <w:szCs w:val="21"/>
              </w:rPr>
            </w:pPr>
            <w:r>
              <w:rPr>
                <w:rFonts w:ascii="Times New Roman" w:eastAsia="宋体" w:hAnsi="Times New Roman" w:cs="Times New Roman"/>
              </w:rPr>
              <w:t>赵鹏涛</w:t>
            </w:r>
          </w:p>
        </w:tc>
        <w:tc>
          <w:tcPr>
            <w:tcW w:w="456" w:type="dxa"/>
            <w:vAlign w:val="center"/>
          </w:tcPr>
          <w:p w14:paraId="18648B63" w14:textId="2EF75A13" w:rsidR="006363B6" w:rsidRDefault="00C17193">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728" w:type="dxa"/>
            <w:vAlign w:val="center"/>
          </w:tcPr>
          <w:p w14:paraId="64440A29" w14:textId="77777777" w:rsidR="006363B6" w:rsidRDefault="006363B6">
            <w:pPr>
              <w:jc w:val="center"/>
              <w:rPr>
                <w:rFonts w:ascii="Times New Roman" w:hAnsi="Times New Roman" w:cs="Times New Roman"/>
                <w:color w:val="000000"/>
                <w:szCs w:val="21"/>
              </w:rPr>
            </w:pPr>
          </w:p>
        </w:tc>
        <w:tc>
          <w:tcPr>
            <w:tcW w:w="943" w:type="dxa"/>
            <w:vAlign w:val="center"/>
          </w:tcPr>
          <w:p w14:paraId="2146C5C0" w14:textId="77777777" w:rsidR="006363B6" w:rsidRDefault="00000000">
            <w:pPr>
              <w:jc w:val="center"/>
              <w:rPr>
                <w:rFonts w:ascii="Times New Roman" w:hAnsi="Times New Roman" w:cs="Times New Roman"/>
                <w:color w:val="000000"/>
                <w:szCs w:val="21"/>
              </w:rPr>
            </w:pPr>
            <w:r>
              <w:rPr>
                <w:rFonts w:ascii="Times New Roman" w:hAnsi="Times New Roman" w:cs="Times New Roman"/>
                <w:color w:val="000000"/>
                <w:szCs w:val="21"/>
              </w:rPr>
              <w:t>讲师</w:t>
            </w:r>
          </w:p>
        </w:tc>
        <w:tc>
          <w:tcPr>
            <w:tcW w:w="943" w:type="dxa"/>
            <w:vAlign w:val="center"/>
          </w:tcPr>
          <w:p w14:paraId="331D1E15" w14:textId="77777777" w:rsidR="006363B6" w:rsidRDefault="00000000">
            <w:pPr>
              <w:jc w:val="center"/>
              <w:rPr>
                <w:rFonts w:ascii="Times New Roman" w:hAnsi="Times New Roman" w:cs="Times New Roman"/>
                <w:color w:val="000000"/>
                <w:szCs w:val="21"/>
              </w:rPr>
            </w:pPr>
            <w:r>
              <w:rPr>
                <w:rFonts w:ascii="Times New Roman" w:hAnsi="Times New Roman" w:cs="Times New Roman"/>
                <w:color w:val="000000"/>
                <w:szCs w:val="21"/>
              </w:rPr>
              <w:t>陕西师范大学</w:t>
            </w:r>
          </w:p>
        </w:tc>
        <w:tc>
          <w:tcPr>
            <w:tcW w:w="943" w:type="dxa"/>
            <w:vAlign w:val="center"/>
          </w:tcPr>
          <w:p w14:paraId="7F17E278" w14:textId="77777777" w:rsidR="006363B6" w:rsidRDefault="00000000">
            <w:pPr>
              <w:jc w:val="center"/>
              <w:rPr>
                <w:rFonts w:ascii="Times New Roman" w:hAnsi="Times New Roman" w:cs="Times New Roman"/>
                <w:color w:val="000000"/>
                <w:szCs w:val="21"/>
              </w:rPr>
            </w:pPr>
            <w:r>
              <w:rPr>
                <w:rFonts w:ascii="Times New Roman" w:hAnsi="Times New Roman" w:cs="Times New Roman"/>
              </w:rPr>
              <w:t>陕西师范大学</w:t>
            </w:r>
          </w:p>
        </w:tc>
        <w:tc>
          <w:tcPr>
            <w:tcW w:w="4468" w:type="dxa"/>
            <w:vAlign w:val="center"/>
          </w:tcPr>
          <w:p w14:paraId="52580370" w14:textId="77777777" w:rsidR="006363B6" w:rsidRDefault="00000000">
            <w:pPr>
              <w:rPr>
                <w:rFonts w:ascii="Times New Roman" w:hAnsi="Times New Roman" w:cs="Times New Roman"/>
                <w:color w:val="000000"/>
                <w:szCs w:val="21"/>
              </w:rPr>
            </w:pPr>
            <w:r>
              <w:rPr>
                <w:rFonts w:ascii="Times New Roman" w:hAnsi="Times New Roman" w:cs="Times New Roman"/>
                <w:color w:val="000000"/>
                <w:szCs w:val="21"/>
              </w:rPr>
              <w:t>解析了葡萄中多酚的构成及其对感官质量的影响，奠定了新型葡萄多酚及其功能产品开发的理论基础</w:t>
            </w:r>
          </w:p>
        </w:tc>
      </w:tr>
      <w:tr w:rsidR="00C17193" w14:paraId="4050F7FA" w14:textId="77777777">
        <w:trPr>
          <w:trHeight w:val="971"/>
          <w:jc w:val="center"/>
        </w:trPr>
        <w:tc>
          <w:tcPr>
            <w:tcW w:w="942" w:type="dxa"/>
            <w:vAlign w:val="center"/>
          </w:tcPr>
          <w:p w14:paraId="65BD3A58" w14:textId="6B4C6A89" w:rsidR="00C17193" w:rsidRDefault="00C17193" w:rsidP="00C17193">
            <w:pPr>
              <w:jc w:val="center"/>
              <w:rPr>
                <w:rFonts w:ascii="Times New Roman" w:eastAsia="宋体" w:hAnsi="Times New Roman" w:cs="Times New Roman"/>
              </w:rPr>
            </w:pPr>
            <w:r>
              <w:rPr>
                <w:rFonts w:ascii="Times New Roman" w:eastAsia="宋体" w:hAnsi="Times New Roman" w:cs="Times New Roman"/>
              </w:rPr>
              <w:t>杜国荣</w:t>
            </w:r>
          </w:p>
        </w:tc>
        <w:tc>
          <w:tcPr>
            <w:tcW w:w="456" w:type="dxa"/>
            <w:vAlign w:val="center"/>
          </w:tcPr>
          <w:p w14:paraId="27743EF3" w14:textId="6D9FF49D" w:rsidR="00C17193" w:rsidDel="00C17193" w:rsidRDefault="00C17193" w:rsidP="00C17193">
            <w:pPr>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728" w:type="dxa"/>
            <w:vAlign w:val="center"/>
          </w:tcPr>
          <w:p w14:paraId="319FC938" w14:textId="77777777" w:rsidR="00C17193" w:rsidRDefault="00C17193" w:rsidP="00C17193">
            <w:pPr>
              <w:jc w:val="center"/>
              <w:rPr>
                <w:rFonts w:ascii="Times New Roman" w:hAnsi="Times New Roman" w:cs="Times New Roman"/>
                <w:color w:val="000000"/>
                <w:szCs w:val="21"/>
              </w:rPr>
            </w:pPr>
          </w:p>
        </w:tc>
        <w:tc>
          <w:tcPr>
            <w:tcW w:w="943" w:type="dxa"/>
            <w:vAlign w:val="center"/>
          </w:tcPr>
          <w:p w14:paraId="59F7341F" w14:textId="2C782C23" w:rsidR="00C17193" w:rsidRDefault="00C17193" w:rsidP="00C17193">
            <w:pPr>
              <w:jc w:val="center"/>
              <w:rPr>
                <w:rFonts w:ascii="Times New Roman" w:hAnsi="Times New Roman" w:cs="Times New Roman"/>
                <w:color w:val="000000"/>
                <w:szCs w:val="21"/>
              </w:rPr>
            </w:pPr>
            <w:r>
              <w:rPr>
                <w:rFonts w:ascii="Times New Roman" w:hAnsi="Times New Roman" w:cs="Times New Roman"/>
                <w:color w:val="000000"/>
                <w:szCs w:val="21"/>
              </w:rPr>
              <w:t>讲师</w:t>
            </w:r>
          </w:p>
        </w:tc>
        <w:tc>
          <w:tcPr>
            <w:tcW w:w="943" w:type="dxa"/>
            <w:vAlign w:val="center"/>
          </w:tcPr>
          <w:p w14:paraId="7B976DBD" w14:textId="1942135C" w:rsidR="00C17193" w:rsidRDefault="00C17193" w:rsidP="00C17193">
            <w:pPr>
              <w:jc w:val="center"/>
              <w:rPr>
                <w:rFonts w:ascii="Times New Roman" w:hAnsi="Times New Roman" w:cs="Times New Roman"/>
                <w:color w:val="000000"/>
                <w:szCs w:val="21"/>
              </w:rPr>
            </w:pPr>
            <w:r>
              <w:rPr>
                <w:rFonts w:ascii="Times New Roman" w:hAnsi="Times New Roman" w:cs="Times New Roman"/>
              </w:rPr>
              <w:t>西安文理学院</w:t>
            </w:r>
          </w:p>
        </w:tc>
        <w:tc>
          <w:tcPr>
            <w:tcW w:w="943" w:type="dxa"/>
            <w:vAlign w:val="center"/>
          </w:tcPr>
          <w:p w14:paraId="7B59DBC0" w14:textId="16ED5F54" w:rsidR="00C17193" w:rsidRDefault="00C17193" w:rsidP="00C17193">
            <w:pPr>
              <w:jc w:val="center"/>
              <w:rPr>
                <w:rFonts w:ascii="Times New Roman" w:hAnsi="Times New Roman" w:cs="Times New Roman"/>
              </w:rPr>
            </w:pPr>
            <w:r>
              <w:rPr>
                <w:rFonts w:ascii="Times New Roman" w:hAnsi="Times New Roman" w:cs="Times New Roman"/>
              </w:rPr>
              <w:t>西安文理学院</w:t>
            </w:r>
          </w:p>
        </w:tc>
        <w:tc>
          <w:tcPr>
            <w:tcW w:w="4468" w:type="dxa"/>
            <w:vAlign w:val="center"/>
          </w:tcPr>
          <w:p w14:paraId="41504AC3" w14:textId="2B6EE81E" w:rsidR="00C17193" w:rsidRDefault="00C17193" w:rsidP="00C17193">
            <w:pPr>
              <w:rPr>
                <w:rFonts w:ascii="Times New Roman" w:hAnsi="Times New Roman" w:cs="Times New Roman"/>
                <w:color w:val="000000"/>
                <w:szCs w:val="21"/>
              </w:rPr>
            </w:pPr>
            <w:r>
              <w:rPr>
                <w:rFonts w:ascii="Times New Roman" w:hAnsi="Times New Roman" w:cs="Times New Roman"/>
                <w:color w:val="000000"/>
                <w:szCs w:val="21"/>
              </w:rPr>
              <w:t>基于葡萄多酚优化重构理论的新型葡萄高值化功能产品开发</w:t>
            </w:r>
          </w:p>
        </w:tc>
      </w:tr>
      <w:tr w:rsidR="00C17193" w14:paraId="4438145A" w14:textId="77777777">
        <w:trPr>
          <w:trHeight w:val="984"/>
          <w:jc w:val="center"/>
        </w:trPr>
        <w:tc>
          <w:tcPr>
            <w:tcW w:w="942" w:type="dxa"/>
            <w:vAlign w:val="center"/>
          </w:tcPr>
          <w:p w14:paraId="3AEBAE93" w14:textId="77777777" w:rsidR="00C17193" w:rsidRDefault="00C17193" w:rsidP="00C17193">
            <w:pPr>
              <w:jc w:val="center"/>
              <w:rPr>
                <w:rFonts w:ascii="Times New Roman" w:hAnsi="Times New Roman" w:cs="Times New Roman"/>
                <w:color w:val="000000"/>
                <w:szCs w:val="21"/>
              </w:rPr>
            </w:pPr>
            <w:r>
              <w:rPr>
                <w:rFonts w:ascii="Times New Roman" w:eastAsia="宋体" w:hAnsi="Times New Roman" w:cs="Times New Roman"/>
              </w:rPr>
              <w:t>郭安鹊</w:t>
            </w:r>
          </w:p>
        </w:tc>
        <w:tc>
          <w:tcPr>
            <w:tcW w:w="456" w:type="dxa"/>
            <w:vAlign w:val="center"/>
          </w:tcPr>
          <w:p w14:paraId="7E951AAF" w14:textId="62476A0F" w:rsidR="00C17193" w:rsidRDefault="00C17193" w:rsidP="00C17193">
            <w:pPr>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728" w:type="dxa"/>
            <w:vAlign w:val="center"/>
          </w:tcPr>
          <w:p w14:paraId="392DB13F" w14:textId="77777777" w:rsidR="00C17193" w:rsidRDefault="00C17193" w:rsidP="00C17193">
            <w:pPr>
              <w:jc w:val="center"/>
              <w:rPr>
                <w:rFonts w:ascii="Times New Roman" w:hAnsi="Times New Roman" w:cs="Times New Roman"/>
                <w:color w:val="000000"/>
                <w:szCs w:val="21"/>
              </w:rPr>
            </w:pPr>
          </w:p>
        </w:tc>
        <w:tc>
          <w:tcPr>
            <w:tcW w:w="943" w:type="dxa"/>
            <w:vAlign w:val="center"/>
          </w:tcPr>
          <w:p w14:paraId="28F59987" w14:textId="77777777" w:rsidR="00C17193" w:rsidRDefault="00C17193" w:rsidP="00C17193">
            <w:pPr>
              <w:jc w:val="center"/>
              <w:rPr>
                <w:rFonts w:ascii="Times New Roman" w:hAnsi="Times New Roman" w:cs="Times New Roman"/>
                <w:color w:val="000000"/>
                <w:szCs w:val="21"/>
              </w:rPr>
            </w:pPr>
            <w:r>
              <w:rPr>
                <w:rFonts w:ascii="Times New Roman" w:hAnsi="Times New Roman" w:cs="Times New Roman"/>
                <w:color w:val="000000"/>
                <w:szCs w:val="21"/>
              </w:rPr>
              <w:t>副教授</w:t>
            </w:r>
          </w:p>
        </w:tc>
        <w:tc>
          <w:tcPr>
            <w:tcW w:w="943" w:type="dxa"/>
            <w:vAlign w:val="center"/>
          </w:tcPr>
          <w:p w14:paraId="710F8923" w14:textId="77777777" w:rsidR="00C17193" w:rsidRDefault="00C17193" w:rsidP="00C17193">
            <w:pPr>
              <w:jc w:val="center"/>
              <w:rPr>
                <w:rFonts w:ascii="Times New Roman" w:hAnsi="Times New Roman" w:cs="Times New Roman"/>
                <w:color w:val="000000"/>
                <w:szCs w:val="21"/>
              </w:rPr>
            </w:pPr>
            <w:r>
              <w:rPr>
                <w:rFonts w:ascii="Times New Roman" w:hAnsi="Times New Roman" w:cs="Times New Roman"/>
                <w:color w:val="000000"/>
                <w:szCs w:val="21"/>
              </w:rPr>
              <w:t>西北农林科技大学</w:t>
            </w:r>
          </w:p>
        </w:tc>
        <w:tc>
          <w:tcPr>
            <w:tcW w:w="943" w:type="dxa"/>
            <w:vAlign w:val="center"/>
          </w:tcPr>
          <w:p w14:paraId="7C0CED49" w14:textId="77777777" w:rsidR="00C17193" w:rsidRDefault="00C17193" w:rsidP="00C17193">
            <w:pPr>
              <w:jc w:val="center"/>
              <w:rPr>
                <w:rFonts w:ascii="Times New Roman" w:hAnsi="Times New Roman" w:cs="Times New Roman"/>
                <w:color w:val="000000"/>
                <w:szCs w:val="21"/>
              </w:rPr>
            </w:pPr>
            <w:r>
              <w:rPr>
                <w:rFonts w:ascii="Times New Roman" w:hAnsi="Times New Roman" w:cs="Times New Roman"/>
              </w:rPr>
              <w:t>西北农林科技大学</w:t>
            </w:r>
          </w:p>
        </w:tc>
        <w:tc>
          <w:tcPr>
            <w:tcW w:w="4468" w:type="dxa"/>
            <w:vAlign w:val="center"/>
          </w:tcPr>
          <w:p w14:paraId="16F8072D" w14:textId="77777777" w:rsidR="00C17193" w:rsidRDefault="00C17193" w:rsidP="00C17193">
            <w:pPr>
              <w:rPr>
                <w:rFonts w:ascii="Times New Roman" w:hAnsi="Times New Roman" w:cs="Times New Roman"/>
                <w:color w:val="000000"/>
                <w:szCs w:val="21"/>
              </w:rPr>
            </w:pPr>
            <w:r>
              <w:rPr>
                <w:rFonts w:ascii="Times New Roman" w:hAnsi="Times New Roman" w:cs="Times New Roman"/>
                <w:color w:val="000000"/>
                <w:szCs w:val="21"/>
              </w:rPr>
              <w:t>基于葡萄多酚重构的产品组分优化设计方案</w:t>
            </w:r>
          </w:p>
        </w:tc>
      </w:tr>
      <w:tr w:rsidR="00C17193" w14:paraId="66DFA9A4" w14:textId="77777777">
        <w:trPr>
          <w:trHeight w:val="998"/>
          <w:jc w:val="center"/>
        </w:trPr>
        <w:tc>
          <w:tcPr>
            <w:tcW w:w="942" w:type="dxa"/>
            <w:vAlign w:val="center"/>
          </w:tcPr>
          <w:p w14:paraId="367193B7" w14:textId="77777777" w:rsidR="00C17193" w:rsidRDefault="00C17193" w:rsidP="00C17193">
            <w:pPr>
              <w:jc w:val="center"/>
              <w:rPr>
                <w:rFonts w:ascii="Times New Roman" w:hAnsi="Times New Roman" w:cs="Times New Roman"/>
                <w:color w:val="000000"/>
                <w:szCs w:val="21"/>
              </w:rPr>
            </w:pPr>
            <w:proofErr w:type="gramStart"/>
            <w:r>
              <w:rPr>
                <w:rFonts w:ascii="Times New Roman" w:eastAsia="宋体" w:hAnsi="Times New Roman" w:cs="Times New Roman"/>
              </w:rPr>
              <w:t>韩富亮</w:t>
            </w:r>
            <w:proofErr w:type="gramEnd"/>
          </w:p>
        </w:tc>
        <w:tc>
          <w:tcPr>
            <w:tcW w:w="456" w:type="dxa"/>
            <w:vAlign w:val="center"/>
          </w:tcPr>
          <w:p w14:paraId="3E3CB736" w14:textId="68BCB583" w:rsidR="00C17193" w:rsidRDefault="00C17193" w:rsidP="00C17193">
            <w:pPr>
              <w:jc w:val="center"/>
              <w:rPr>
                <w:rFonts w:ascii="Times New Roman" w:hAnsi="Times New Roman" w:cs="Times New Roman"/>
                <w:color w:val="000000"/>
                <w:szCs w:val="21"/>
              </w:rPr>
            </w:pPr>
            <w:r>
              <w:rPr>
                <w:rFonts w:ascii="Times New Roman" w:hAnsi="Times New Roman" w:cs="Times New Roman"/>
                <w:color w:val="000000"/>
                <w:szCs w:val="21"/>
              </w:rPr>
              <w:t>7</w:t>
            </w:r>
          </w:p>
        </w:tc>
        <w:tc>
          <w:tcPr>
            <w:tcW w:w="728" w:type="dxa"/>
            <w:vAlign w:val="center"/>
          </w:tcPr>
          <w:p w14:paraId="3A4D6364" w14:textId="77777777" w:rsidR="00C17193" w:rsidRDefault="00C17193" w:rsidP="00C17193">
            <w:pPr>
              <w:jc w:val="center"/>
              <w:rPr>
                <w:rFonts w:ascii="Times New Roman" w:hAnsi="Times New Roman" w:cs="Times New Roman"/>
                <w:color w:val="000000"/>
                <w:szCs w:val="21"/>
              </w:rPr>
            </w:pPr>
          </w:p>
        </w:tc>
        <w:tc>
          <w:tcPr>
            <w:tcW w:w="943" w:type="dxa"/>
            <w:vAlign w:val="center"/>
          </w:tcPr>
          <w:p w14:paraId="45EAC5D3" w14:textId="77777777" w:rsidR="00C17193" w:rsidRDefault="00C17193" w:rsidP="00C17193">
            <w:pPr>
              <w:jc w:val="center"/>
              <w:rPr>
                <w:rFonts w:ascii="Times New Roman" w:hAnsi="Times New Roman" w:cs="Times New Roman"/>
                <w:color w:val="000000"/>
                <w:szCs w:val="21"/>
              </w:rPr>
            </w:pPr>
            <w:r>
              <w:rPr>
                <w:rFonts w:ascii="Times New Roman" w:hAnsi="Times New Roman" w:cs="Times New Roman"/>
                <w:color w:val="000000"/>
                <w:szCs w:val="21"/>
              </w:rPr>
              <w:t>副教授</w:t>
            </w:r>
          </w:p>
        </w:tc>
        <w:tc>
          <w:tcPr>
            <w:tcW w:w="943" w:type="dxa"/>
            <w:vAlign w:val="center"/>
          </w:tcPr>
          <w:p w14:paraId="5AB408F7" w14:textId="77777777" w:rsidR="00C17193" w:rsidRDefault="00C17193" w:rsidP="00C17193">
            <w:pPr>
              <w:jc w:val="center"/>
              <w:rPr>
                <w:rFonts w:ascii="Times New Roman" w:hAnsi="Times New Roman" w:cs="Times New Roman"/>
                <w:color w:val="000000"/>
                <w:szCs w:val="21"/>
              </w:rPr>
            </w:pPr>
            <w:r>
              <w:rPr>
                <w:rFonts w:ascii="Times New Roman" w:hAnsi="Times New Roman" w:cs="Times New Roman"/>
              </w:rPr>
              <w:t>西北农林科技大学</w:t>
            </w:r>
          </w:p>
        </w:tc>
        <w:tc>
          <w:tcPr>
            <w:tcW w:w="943" w:type="dxa"/>
            <w:vAlign w:val="center"/>
          </w:tcPr>
          <w:p w14:paraId="47C8D95A" w14:textId="77777777" w:rsidR="00C17193" w:rsidRDefault="00C17193" w:rsidP="00C17193">
            <w:pPr>
              <w:jc w:val="center"/>
              <w:rPr>
                <w:rFonts w:ascii="Times New Roman" w:hAnsi="Times New Roman" w:cs="Times New Roman"/>
                <w:color w:val="000000"/>
                <w:szCs w:val="21"/>
              </w:rPr>
            </w:pPr>
            <w:r>
              <w:rPr>
                <w:rFonts w:ascii="Times New Roman" w:hAnsi="Times New Roman" w:cs="Times New Roman"/>
              </w:rPr>
              <w:t>西北农林科技大学</w:t>
            </w:r>
          </w:p>
        </w:tc>
        <w:tc>
          <w:tcPr>
            <w:tcW w:w="4468" w:type="dxa"/>
            <w:vAlign w:val="center"/>
          </w:tcPr>
          <w:p w14:paraId="7F472191" w14:textId="77777777" w:rsidR="00C17193" w:rsidRDefault="00C17193" w:rsidP="00C17193">
            <w:pPr>
              <w:rPr>
                <w:rFonts w:ascii="Times New Roman" w:hAnsi="Times New Roman" w:cs="Times New Roman"/>
                <w:color w:val="000000"/>
                <w:szCs w:val="21"/>
              </w:rPr>
            </w:pPr>
            <w:r>
              <w:rPr>
                <w:rFonts w:ascii="Times New Roman" w:hAnsi="Times New Roman" w:cs="Times New Roman"/>
                <w:color w:val="000000"/>
                <w:szCs w:val="21"/>
              </w:rPr>
              <w:t>葡萄加工对多酚构成的精准调控</w:t>
            </w:r>
          </w:p>
        </w:tc>
      </w:tr>
      <w:tr w:rsidR="00C17193" w14:paraId="2394F44F" w14:textId="77777777">
        <w:trPr>
          <w:trHeight w:val="998"/>
          <w:jc w:val="center"/>
        </w:trPr>
        <w:tc>
          <w:tcPr>
            <w:tcW w:w="942" w:type="dxa"/>
            <w:vAlign w:val="center"/>
          </w:tcPr>
          <w:p w14:paraId="5B22AE39" w14:textId="77777777" w:rsidR="00C17193" w:rsidRDefault="00C17193" w:rsidP="00C17193">
            <w:pPr>
              <w:jc w:val="center"/>
              <w:rPr>
                <w:rFonts w:ascii="Times New Roman" w:eastAsia="宋体" w:hAnsi="Times New Roman" w:cs="Times New Roman"/>
              </w:rPr>
            </w:pPr>
            <w:r>
              <w:rPr>
                <w:rFonts w:ascii="Times New Roman" w:eastAsia="宋体" w:hAnsi="Times New Roman" w:cs="Times New Roman"/>
              </w:rPr>
              <w:t>郭玉蓉</w:t>
            </w:r>
          </w:p>
        </w:tc>
        <w:tc>
          <w:tcPr>
            <w:tcW w:w="456" w:type="dxa"/>
            <w:vAlign w:val="center"/>
          </w:tcPr>
          <w:p w14:paraId="5C82A46F" w14:textId="2A8C4A4B" w:rsidR="00C17193" w:rsidRDefault="00C17193" w:rsidP="00C17193">
            <w:pPr>
              <w:jc w:val="center"/>
              <w:rPr>
                <w:rFonts w:ascii="Times New Roman" w:hAnsi="Times New Roman" w:cs="Times New Roman"/>
                <w:color w:val="000000"/>
                <w:szCs w:val="21"/>
              </w:rPr>
            </w:pPr>
            <w:r>
              <w:rPr>
                <w:rFonts w:ascii="Times New Roman" w:hAnsi="Times New Roman" w:cs="Times New Roman"/>
                <w:color w:val="000000"/>
                <w:szCs w:val="21"/>
              </w:rPr>
              <w:t>8</w:t>
            </w:r>
          </w:p>
        </w:tc>
        <w:tc>
          <w:tcPr>
            <w:tcW w:w="728" w:type="dxa"/>
            <w:vAlign w:val="center"/>
          </w:tcPr>
          <w:p w14:paraId="1AEB2D76" w14:textId="77777777" w:rsidR="00C17193" w:rsidRDefault="00C17193" w:rsidP="00C17193">
            <w:pPr>
              <w:jc w:val="center"/>
              <w:rPr>
                <w:rFonts w:ascii="Times New Roman" w:hAnsi="Times New Roman" w:cs="Times New Roman"/>
                <w:color w:val="000000"/>
                <w:szCs w:val="21"/>
              </w:rPr>
            </w:pPr>
          </w:p>
        </w:tc>
        <w:tc>
          <w:tcPr>
            <w:tcW w:w="943" w:type="dxa"/>
            <w:vAlign w:val="center"/>
          </w:tcPr>
          <w:p w14:paraId="4B3BDA5D" w14:textId="77777777" w:rsidR="00C17193" w:rsidRDefault="00C17193" w:rsidP="00C17193">
            <w:pPr>
              <w:jc w:val="center"/>
              <w:rPr>
                <w:rFonts w:ascii="Times New Roman" w:hAnsi="Times New Roman" w:cs="Times New Roman"/>
                <w:color w:val="000000"/>
                <w:szCs w:val="21"/>
              </w:rPr>
            </w:pPr>
            <w:r>
              <w:rPr>
                <w:rFonts w:ascii="Times New Roman" w:hAnsi="Times New Roman" w:cs="Times New Roman"/>
                <w:color w:val="000000"/>
                <w:szCs w:val="21"/>
              </w:rPr>
              <w:t>教授</w:t>
            </w:r>
          </w:p>
        </w:tc>
        <w:tc>
          <w:tcPr>
            <w:tcW w:w="943" w:type="dxa"/>
            <w:vAlign w:val="center"/>
          </w:tcPr>
          <w:p w14:paraId="5234FB19" w14:textId="77777777" w:rsidR="00C17193" w:rsidRDefault="00C17193" w:rsidP="00C17193">
            <w:pPr>
              <w:jc w:val="center"/>
              <w:rPr>
                <w:rFonts w:ascii="Times New Roman" w:hAnsi="Times New Roman" w:cs="Times New Roman"/>
                <w:color w:val="000000"/>
                <w:szCs w:val="21"/>
              </w:rPr>
            </w:pPr>
            <w:r>
              <w:rPr>
                <w:rFonts w:ascii="Times New Roman" w:hAnsi="Times New Roman" w:cs="Times New Roman"/>
                <w:color w:val="000000"/>
                <w:szCs w:val="21"/>
              </w:rPr>
              <w:t>陕西师范大学</w:t>
            </w:r>
          </w:p>
        </w:tc>
        <w:tc>
          <w:tcPr>
            <w:tcW w:w="943" w:type="dxa"/>
            <w:vAlign w:val="center"/>
          </w:tcPr>
          <w:p w14:paraId="5591DBB3" w14:textId="77777777" w:rsidR="00C17193" w:rsidRDefault="00C17193" w:rsidP="00C17193">
            <w:pPr>
              <w:jc w:val="center"/>
              <w:rPr>
                <w:rFonts w:ascii="Times New Roman" w:hAnsi="Times New Roman" w:cs="Times New Roman"/>
                <w:color w:val="000000"/>
                <w:szCs w:val="21"/>
              </w:rPr>
            </w:pPr>
            <w:r>
              <w:rPr>
                <w:rFonts w:ascii="Times New Roman" w:hAnsi="Times New Roman" w:cs="Times New Roman"/>
              </w:rPr>
              <w:t>陕西师范大学</w:t>
            </w:r>
          </w:p>
        </w:tc>
        <w:tc>
          <w:tcPr>
            <w:tcW w:w="4468" w:type="dxa"/>
            <w:vAlign w:val="center"/>
          </w:tcPr>
          <w:p w14:paraId="57A65843" w14:textId="77777777" w:rsidR="00C17193" w:rsidRDefault="00C17193" w:rsidP="00C17193">
            <w:pPr>
              <w:rPr>
                <w:rFonts w:ascii="Times New Roman" w:hAnsi="Times New Roman" w:cs="Times New Roman"/>
                <w:color w:val="000000"/>
                <w:szCs w:val="21"/>
              </w:rPr>
            </w:pPr>
            <w:r>
              <w:rPr>
                <w:rFonts w:ascii="Times New Roman" w:hAnsi="Times New Roman" w:cs="Times New Roman"/>
              </w:rPr>
              <w:t>基于葡萄多酚优化重构理论的新型葡萄高值化功能产品开发</w:t>
            </w:r>
          </w:p>
        </w:tc>
      </w:tr>
    </w:tbl>
    <w:p w14:paraId="246D38BE" w14:textId="77777777" w:rsidR="006363B6" w:rsidRDefault="00000000">
      <w:pPr>
        <w:rPr>
          <w:rFonts w:ascii="Times New Roman" w:eastAsia="仿宋_GB2312" w:hAnsi="Times New Roman" w:cs="Times New Roman"/>
          <w:kern w:val="0"/>
          <w:sz w:val="28"/>
          <w:szCs w:val="28"/>
          <w:lang w:val="zh-CN"/>
        </w:rPr>
      </w:pPr>
      <w:r>
        <w:rPr>
          <w:rFonts w:ascii="Times New Roman" w:eastAsia="仿宋_GB2312" w:hAnsi="Times New Roman" w:cs="Times New Roman"/>
          <w:kern w:val="0"/>
          <w:sz w:val="28"/>
          <w:szCs w:val="28"/>
          <w:lang w:val="zh-CN"/>
        </w:rPr>
        <w:t>八、主要完成单位及创新推广贡献</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02"/>
        <w:gridCol w:w="4670"/>
      </w:tblGrid>
      <w:tr w:rsidR="006363B6" w14:paraId="05C1BB78" w14:textId="77777777">
        <w:trPr>
          <w:trHeight w:val="537"/>
          <w:jc w:val="center"/>
        </w:trPr>
        <w:tc>
          <w:tcPr>
            <w:tcW w:w="988" w:type="dxa"/>
            <w:vAlign w:val="center"/>
          </w:tcPr>
          <w:p w14:paraId="0D2693CA" w14:textId="77777777" w:rsidR="006363B6" w:rsidRDefault="00000000">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排名</w:t>
            </w:r>
          </w:p>
        </w:tc>
        <w:tc>
          <w:tcPr>
            <w:tcW w:w="3402" w:type="dxa"/>
            <w:vAlign w:val="center"/>
          </w:tcPr>
          <w:p w14:paraId="1C0059CB" w14:textId="77777777" w:rsidR="006363B6" w:rsidRDefault="00000000">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完成单位</w:t>
            </w:r>
          </w:p>
        </w:tc>
        <w:tc>
          <w:tcPr>
            <w:tcW w:w="4670" w:type="dxa"/>
            <w:vAlign w:val="center"/>
          </w:tcPr>
          <w:p w14:paraId="54817711" w14:textId="77777777" w:rsidR="006363B6" w:rsidRDefault="00000000">
            <w:pPr>
              <w:spacing w:line="360" w:lineRule="auto"/>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创新推广贡献</w:t>
            </w:r>
          </w:p>
        </w:tc>
      </w:tr>
      <w:tr w:rsidR="006363B6" w14:paraId="618017F5" w14:textId="77777777">
        <w:trPr>
          <w:trHeight w:val="268"/>
          <w:jc w:val="center"/>
        </w:trPr>
        <w:tc>
          <w:tcPr>
            <w:tcW w:w="988" w:type="dxa"/>
            <w:vAlign w:val="center"/>
          </w:tcPr>
          <w:p w14:paraId="74419A78" w14:textId="77777777" w:rsidR="006363B6"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3402" w:type="dxa"/>
            <w:vAlign w:val="center"/>
          </w:tcPr>
          <w:p w14:paraId="13CFF06C" w14:textId="77777777" w:rsidR="006363B6" w:rsidRDefault="00000000">
            <w:pPr>
              <w:spacing w:line="360" w:lineRule="auto"/>
              <w:jc w:val="center"/>
              <w:rPr>
                <w:rFonts w:ascii="Times New Roman" w:hAnsi="Times New Roman" w:cs="Times New Roman"/>
                <w:color w:val="000000"/>
                <w:szCs w:val="21"/>
              </w:rPr>
            </w:pPr>
            <w:r>
              <w:rPr>
                <w:rFonts w:ascii="Times New Roman" w:eastAsia="宋体" w:hAnsi="Times New Roman" w:cs="Times New Roman"/>
              </w:rPr>
              <w:t>陕西师范大学</w:t>
            </w:r>
          </w:p>
        </w:tc>
        <w:tc>
          <w:tcPr>
            <w:tcW w:w="4670" w:type="dxa"/>
            <w:vAlign w:val="center"/>
          </w:tcPr>
          <w:p w14:paraId="2B471868" w14:textId="77777777" w:rsidR="006363B6"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提出葡萄多酚重构的理论及技术思路</w:t>
            </w:r>
          </w:p>
        </w:tc>
      </w:tr>
      <w:tr w:rsidR="006363B6" w14:paraId="0BF5CC64" w14:textId="77777777">
        <w:trPr>
          <w:trHeight w:val="268"/>
          <w:jc w:val="center"/>
        </w:trPr>
        <w:tc>
          <w:tcPr>
            <w:tcW w:w="988" w:type="dxa"/>
            <w:vAlign w:val="center"/>
          </w:tcPr>
          <w:p w14:paraId="0A240B77" w14:textId="77777777" w:rsidR="006363B6"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3402" w:type="dxa"/>
            <w:vAlign w:val="center"/>
          </w:tcPr>
          <w:p w14:paraId="23D89891" w14:textId="77777777" w:rsidR="006363B6" w:rsidRDefault="00000000">
            <w:pPr>
              <w:spacing w:line="360" w:lineRule="auto"/>
              <w:jc w:val="center"/>
              <w:rPr>
                <w:rFonts w:ascii="Times New Roman" w:hAnsi="Times New Roman" w:cs="Times New Roman"/>
                <w:color w:val="000000"/>
                <w:szCs w:val="21"/>
              </w:rPr>
            </w:pPr>
            <w:r>
              <w:rPr>
                <w:rFonts w:ascii="Times New Roman" w:eastAsia="宋体" w:hAnsi="Times New Roman" w:cs="Times New Roman"/>
              </w:rPr>
              <w:t>西北农林科技大学</w:t>
            </w:r>
          </w:p>
        </w:tc>
        <w:tc>
          <w:tcPr>
            <w:tcW w:w="4670" w:type="dxa"/>
            <w:vAlign w:val="center"/>
          </w:tcPr>
          <w:p w14:paraId="4761BF54" w14:textId="77777777" w:rsidR="006363B6"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基于葡萄多酚重构的产品组分优化方案设计</w:t>
            </w:r>
          </w:p>
        </w:tc>
      </w:tr>
      <w:tr w:rsidR="008F2C0D" w14:paraId="60C339B5" w14:textId="77777777">
        <w:trPr>
          <w:trHeight w:val="268"/>
          <w:jc w:val="center"/>
        </w:trPr>
        <w:tc>
          <w:tcPr>
            <w:tcW w:w="988" w:type="dxa"/>
            <w:vAlign w:val="center"/>
          </w:tcPr>
          <w:p w14:paraId="2486243B" w14:textId="717EE16F" w:rsidR="008F2C0D" w:rsidRDefault="008F2C0D">
            <w:pPr>
              <w:spacing w:line="360" w:lineRule="auto"/>
              <w:jc w:val="center"/>
              <w:rPr>
                <w:rFonts w:ascii="Times New Roman" w:hAnsi="Times New Roman" w:cs="Times New Roman"/>
                <w:color w:val="000000"/>
                <w:szCs w:val="21"/>
              </w:rPr>
            </w:pPr>
            <w:r>
              <w:rPr>
                <w:rFonts w:ascii="Times New Roman" w:hAnsi="Times New Roman" w:cs="Times New Roman" w:hint="eastAsia"/>
                <w:color w:val="000000"/>
                <w:szCs w:val="21"/>
              </w:rPr>
              <w:t>3</w:t>
            </w:r>
          </w:p>
        </w:tc>
        <w:tc>
          <w:tcPr>
            <w:tcW w:w="3402" w:type="dxa"/>
            <w:vAlign w:val="center"/>
          </w:tcPr>
          <w:p w14:paraId="4928A3C8" w14:textId="48B230C3" w:rsidR="008F2C0D" w:rsidRDefault="008F2C0D">
            <w:pPr>
              <w:spacing w:line="360" w:lineRule="auto"/>
              <w:jc w:val="center"/>
              <w:rPr>
                <w:rFonts w:ascii="Times New Roman" w:eastAsia="宋体" w:hAnsi="Times New Roman" w:cs="Times New Roman"/>
              </w:rPr>
            </w:pPr>
            <w:r w:rsidRPr="00C5342E">
              <w:rPr>
                <w:rFonts w:ascii="Times New Roman" w:hint="eastAsia"/>
                <w:szCs w:val="21"/>
              </w:rPr>
              <w:t>宁夏农产品质量标准与检测技术研</w:t>
            </w:r>
            <w:r w:rsidRPr="00C5342E">
              <w:rPr>
                <w:rFonts w:ascii="Times New Roman" w:hint="eastAsia"/>
                <w:szCs w:val="21"/>
              </w:rPr>
              <w:lastRenderedPageBreak/>
              <w:t>究所</w:t>
            </w:r>
          </w:p>
        </w:tc>
        <w:tc>
          <w:tcPr>
            <w:tcW w:w="4670" w:type="dxa"/>
            <w:vAlign w:val="center"/>
          </w:tcPr>
          <w:p w14:paraId="371FF9E9" w14:textId="69D060C5" w:rsidR="008F2C0D" w:rsidRDefault="008F2C0D">
            <w:pPr>
              <w:spacing w:line="360" w:lineRule="auto"/>
              <w:jc w:val="center"/>
              <w:rPr>
                <w:rFonts w:ascii="Times New Roman" w:hAnsi="Times New Roman" w:cs="Times New Roman"/>
                <w:color w:val="000000"/>
                <w:szCs w:val="21"/>
              </w:rPr>
            </w:pPr>
            <w:r>
              <w:rPr>
                <w:rFonts w:ascii="Times New Roman" w:hAnsi="Times New Roman" w:cs="Times New Roman" w:hint="eastAsia"/>
                <w:color w:val="000000"/>
                <w:szCs w:val="21"/>
              </w:rPr>
              <w:lastRenderedPageBreak/>
              <w:t>葡萄加工用微生物研究与筛选</w:t>
            </w:r>
          </w:p>
        </w:tc>
      </w:tr>
      <w:tr w:rsidR="006363B6" w14:paraId="04813BAE" w14:textId="77777777">
        <w:trPr>
          <w:trHeight w:val="268"/>
          <w:jc w:val="center"/>
        </w:trPr>
        <w:tc>
          <w:tcPr>
            <w:tcW w:w="988" w:type="dxa"/>
            <w:vAlign w:val="center"/>
          </w:tcPr>
          <w:p w14:paraId="6FAEC7C1" w14:textId="630AE1B5" w:rsidR="006363B6" w:rsidRDefault="008F2C0D">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3402" w:type="dxa"/>
            <w:vAlign w:val="center"/>
          </w:tcPr>
          <w:p w14:paraId="1F32367E" w14:textId="77777777" w:rsidR="006363B6" w:rsidRDefault="00000000">
            <w:pPr>
              <w:spacing w:line="360" w:lineRule="auto"/>
              <w:jc w:val="center"/>
              <w:rPr>
                <w:rFonts w:ascii="Times New Roman" w:hAnsi="Times New Roman" w:cs="Times New Roman"/>
                <w:color w:val="000000"/>
                <w:szCs w:val="21"/>
              </w:rPr>
            </w:pPr>
            <w:r>
              <w:rPr>
                <w:rFonts w:ascii="Times New Roman" w:eastAsia="宋体" w:hAnsi="Times New Roman" w:cs="Times New Roman"/>
              </w:rPr>
              <w:t>西安文理学院</w:t>
            </w:r>
          </w:p>
        </w:tc>
        <w:tc>
          <w:tcPr>
            <w:tcW w:w="4670" w:type="dxa"/>
            <w:vAlign w:val="center"/>
          </w:tcPr>
          <w:p w14:paraId="64615185" w14:textId="77777777" w:rsidR="006363B6" w:rsidRDefault="00000000">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基于葡萄多酚优化重构理论的新型葡萄高值化功能产品开发</w:t>
            </w:r>
          </w:p>
        </w:tc>
      </w:tr>
    </w:tbl>
    <w:p w14:paraId="2D21C706" w14:textId="77777777" w:rsidR="006363B6" w:rsidRDefault="00000000">
      <w:pPr>
        <w:rPr>
          <w:rFonts w:ascii="Times New Roman" w:eastAsia="仿宋_GB2312" w:hAnsi="Times New Roman" w:cs="Times New Roman"/>
          <w:kern w:val="0"/>
          <w:sz w:val="28"/>
          <w:szCs w:val="28"/>
          <w:lang w:val="zh-CN"/>
        </w:rPr>
      </w:pPr>
      <w:r>
        <w:rPr>
          <w:rFonts w:ascii="Times New Roman" w:eastAsia="仿宋_GB2312" w:hAnsi="Times New Roman" w:cs="Times New Roman"/>
          <w:sz w:val="28"/>
          <w:szCs w:val="28"/>
        </w:rPr>
        <w:t>九、</w:t>
      </w:r>
      <w:r>
        <w:rPr>
          <w:rFonts w:ascii="Times New Roman" w:eastAsia="仿宋_GB2312" w:hAnsi="Times New Roman" w:cs="Times New Roman"/>
          <w:kern w:val="0"/>
          <w:sz w:val="28"/>
          <w:szCs w:val="28"/>
          <w:lang w:val="zh-CN"/>
        </w:rPr>
        <w:t>完成人合作关系说明</w:t>
      </w:r>
    </w:p>
    <w:tbl>
      <w:tblPr>
        <w:tblStyle w:val="af"/>
        <w:tblW w:w="9634" w:type="dxa"/>
        <w:jc w:val="center"/>
        <w:tblLook w:val="04A0" w:firstRow="1" w:lastRow="0" w:firstColumn="1" w:lastColumn="0" w:noHBand="0" w:noVBand="1"/>
      </w:tblPr>
      <w:tblGrid>
        <w:gridCol w:w="562"/>
        <w:gridCol w:w="1281"/>
        <w:gridCol w:w="1510"/>
        <w:gridCol w:w="1037"/>
        <w:gridCol w:w="992"/>
        <w:gridCol w:w="2835"/>
        <w:gridCol w:w="1417"/>
      </w:tblGrid>
      <w:tr w:rsidR="006363B6" w14:paraId="1369712A" w14:textId="77777777">
        <w:trPr>
          <w:trHeight w:val="766"/>
          <w:jc w:val="center"/>
        </w:trPr>
        <w:tc>
          <w:tcPr>
            <w:tcW w:w="562" w:type="dxa"/>
            <w:vAlign w:val="center"/>
          </w:tcPr>
          <w:p w14:paraId="03DCFD76" w14:textId="77777777" w:rsidR="006363B6" w:rsidRDefault="00000000">
            <w:pPr>
              <w:jc w:val="center"/>
              <w:rPr>
                <w:rFonts w:ascii="Times New Roman" w:eastAsia="仿宋_GB2312" w:hAnsi="Times New Roman" w:cs="Times New Roman"/>
                <w:b/>
                <w:kern w:val="0"/>
                <w:sz w:val="22"/>
                <w:lang w:val="zh-CN"/>
              </w:rPr>
            </w:pPr>
            <w:r>
              <w:rPr>
                <w:rFonts w:ascii="Times New Roman" w:eastAsia="仿宋_GB2312" w:hAnsi="Times New Roman" w:cs="Times New Roman"/>
                <w:b/>
                <w:kern w:val="0"/>
                <w:sz w:val="22"/>
                <w:lang w:val="zh-CN"/>
              </w:rPr>
              <w:t>序号</w:t>
            </w:r>
          </w:p>
        </w:tc>
        <w:tc>
          <w:tcPr>
            <w:tcW w:w="1281" w:type="dxa"/>
            <w:vAlign w:val="center"/>
          </w:tcPr>
          <w:p w14:paraId="4FF447E5" w14:textId="77777777" w:rsidR="006363B6" w:rsidRDefault="00000000">
            <w:pPr>
              <w:rPr>
                <w:rFonts w:ascii="Times New Roman" w:eastAsia="仿宋_GB2312" w:hAnsi="Times New Roman" w:cs="Times New Roman"/>
                <w:b/>
                <w:kern w:val="0"/>
                <w:sz w:val="22"/>
                <w:lang w:val="zh-CN"/>
              </w:rPr>
            </w:pPr>
            <w:r>
              <w:rPr>
                <w:rFonts w:ascii="Times New Roman" w:eastAsia="仿宋_GB2312" w:hAnsi="Times New Roman" w:cs="Times New Roman"/>
                <w:b/>
                <w:kern w:val="0"/>
                <w:sz w:val="22"/>
                <w:lang w:val="zh-CN"/>
              </w:rPr>
              <w:t>合作方式</w:t>
            </w:r>
          </w:p>
        </w:tc>
        <w:tc>
          <w:tcPr>
            <w:tcW w:w="1510" w:type="dxa"/>
            <w:vAlign w:val="center"/>
          </w:tcPr>
          <w:p w14:paraId="69770696" w14:textId="77777777" w:rsidR="006363B6" w:rsidRDefault="00000000">
            <w:pPr>
              <w:rPr>
                <w:rFonts w:ascii="Times New Roman" w:eastAsia="仿宋_GB2312" w:hAnsi="Times New Roman" w:cs="Times New Roman"/>
                <w:b/>
                <w:kern w:val="0"/>
                <w:sz w:val="22"/>
                <w:lang w:val="zh-CN"/>
              </w:rPr>
            </w:pPr>
            <w:r>
              <w:rPr>
                <w:rFonts w:ascii="Times New Roman" w:eastAsia="仿宋_GB2312" w:hAnsi="Times New Roman" w:cs="Times New Roman"/>
                <w:b/>
                <w:kern w:val="0"/>
                <w:sz w:val="22"/>
                <w:lang w:val="zh-CN"/>
              </w:rPr>
              <w:t>合作者</w:t>
            </w:r>
            <w:r>
              <w:rPr>
                <w:rFonts w:ascii="Times New Roman" w:eastAsia="仿宋_GB2312" w:hAnsi="Times New Roman" w:cs="Times New Roman"/>
                <w:b/>
                <w:kern w:val="0"/>
                <w:sz w:val="22"/>
                <w:lang w:val="zh-CN"/>
              </w:rPr>
              <w:t>/</w:t>
            </w:r>
          </w:p>
          <w:p w14:paraId="1644A600" w14:textId="77777777" w:rsidR="006363B6" w:rsidRDefault="00000000">
            <w:pPr>
              <w:rPr>
                <w:rFonts w:ascii="Times New Roman" w:eastAsia="仿宋_GB2312" w:hAnsi="Times New Roman" w:cs="Times New Roman"/>
                <w:b/>
                <w:kern w:val="0"/>
                <w:sz w:val="22"/>
                <w:lang w:val="zh-CN"/>
              </w:rPr>
            </w:pPr>
            <w:r>
              <w:rPr>
                <w:rFonts w:ascii="Times New Roman" w:eastAsia="仿宋_GB2312" w:hAnsi="Times New Roman" w:cs="Times New Roman"/>
                <w:b/>
                <w:kern w:val="0"/>
                <w:sz w:val="22"/>
                <w:lang w:val="zh-CN"/>
              </w:rPr>
              <w:t>项目排名</w:t>
            </w:r>
          </w:p>
        </w:tc>
        <w:tc>
          <w:tcPr>
            <w:tcW w:w="1037" w:type="dxa"/>
            <w:vAlign w:val="center"/>
          </w:tcPr>
          <w:p w14:paraId="62A10AFD" w14:textId="77777777" w:rsidR="006363B6" w:rsidRDefault="00000000">
            <w:pPr>
              <w:jc w:val="center"/>
              <w:rPr>
                <w:rFonts w:ascii="Times New Roman" w:eastAsia="仿宋_GB2312" w:hAnsi="Times New Roman" w:cs="Times New Roman"/>
                <w:b/>
                <w:kern w:val="0"/>
                <w:sz w:val="22"/>
                <w:lang w:val="zh-CN"/>
              </w:rPr>
            </w:pPr>
            <w:r>
              <w:rPr>
                <w:rFonts w:ascii="Times New Roman" w:eastAsia="仿宋_GB2312" w:hAnsi="Times New Roman" w:cs="Times New Roman"/>
                <w:b/>
                <w:kern w:val="0"/>
                <w:sz w:val="22"/>
                <w:lang w:val="zh-CN"/>
              </w:rPr>
              <w:t>合作起始时间</w:t>
            </w:r>
          </w:p>
        </w:tc>
        <w:tc>
          <w:tcPr>
            <w:tcW w:w="992" w:type="dxa"/>
            <w:vAlign w:val="center"/>
          </w:tcPr>
          <w:p w14:paraId="572F8691" w14:textId="77777777" w:rsidR="006363B6" w:rsidRDefault="00000000">
            <w:pPr>
              <w:jc w:val="center"/>
              <w:rPr>
                <w:rFonts w:ascii="Times New Roman" w:eastAsia="仿宋_GB2312" w:hAnsi="Times New Roman" w:cs="Times New Roman"/>
                <w:b/>
                <w:kern w:val="0"/>
                <w:sz w:val="22"/>
                <w:lang w:val="zh-CN"/>
              </w:rPr>
            </w:pPr>
            <w:r>
              <w:rPr>
                <w:rFonts w:ascii="Times New Roman" w:eastAsia="仿宋_GB2312" w:hAnsi="Times New Roman" w:cs="Times New Roman"/>
                <w:b/>
                <w:kern w:val="0"/>
                <w:sz w:val="22"/>
                <w:lang w:val="zh-CN"/>
              </w:rPr>
              <w:t>合作完成时间</w:t>
            </w:r>
          </w:p>
        </w:tc>
        <w:tc>
          <w:tcPr>
            <w:tcW w:w="2835" w:type="dxa"/>
            <w:vAlign w:val="center"/>
          </w:tcPr>
          <w:p w14:paraId="554A4FC7" w14:textId="77777777" w:rsidR="006363B6" w:rsidRDefault="00000000">
            <w:pPr>
              <w:jc w:val="center"/>
              <w:rPr>
                <w:rFonts w:ascii="Times New Roman" w:eastAsia="仿宋_GB2312" w:hAnsi="Times New Roman" w:cs="Times New Roman"/>
                <w:b/>
                <w:kern w:val="0"/>
                <w:sz w:val="22"/>
                <w:lang w:val="zh-CN"/>
              </w:rPr>
            </w:pPr>
            <w:r>
              <w:rPr>
                <w:rFonts w:ascii="Times New Roman" w:eastAsia="仿宋_GB2312" w:hAnsi="Times New Roman" w:cs="Times New Roman"/>
                <w:b/>
                <w:kern w:val="0"/>
                <w:sz w:val="22"/>
                <w:lang w:val="zh-CN"/>
              </w:rPr>
              <w:t>合作成果</w:t>
            </w:r>
          </w:p>
        </w:tc>
        <w:tc>
          <w:tcPr>
            <w:tcW w:w="1417" w:type="dxa"/>
            <w:vAlign w:val="center"/>
          </w:tcPr>
          <w:p w14:paraId="1EE35CBD" w14:textId="77777777" w:rsidR="006363B6" w:rsidRDefault="00000000">
            <w:pPr>
              <w:jc w:val="center"/>
              <w:rPr>
                <w:rFonts w:ascii="Times New Roman" w:eastAsia="仿宋_GB2312" w:hAnsi="Times New Roman" w:cs="Times New Roman"/>
                <w:b/>
                <w:kern w:val="0"/>
                <w:sz w:val="22"/>
                <w:lang w:val="zh-CN"/>
              </w:rPr>
            </w:pPr>
            <w:r>
              <w:rPr>
                <w:rFonts w:ascii="Times New Roman" w:eastAsia="仿宋_GB2312" w:hAnsi="Times New Roman" w:cs="Times New Roman"/>
                <w:b/>
                <w:kern w:val="0"/>
                <w:sz w:val="22"/>
                <w:lang w:val="zh-CN"/>
              </w:rPr>
              <w:t>证明材料</w:t>
            </w:r>
          </w:p>
        </w:tc>
      </w:tr>
      <w:tr w:rsidR="006363B6" w14:paraId="3EF77596" w14:textId="77777777">
        <w:trPr>
          <w:trHeight w:val="1144"/>
          <w:jc w:val="center"/>
        </w:trPr>
        <w:tc>
          <w:tcPr>
            <w:tcW w:w="562" w:type="dxa"/>
            <w:vAlign w:val="center"/>
          </w:tcPr>
          <w:p w14:paraId="4F271C11" w14:textId="77777777" w:rsidR="006363B6" w:rsidRDefault="00000000">
            <w:pPr>
              <w:jc w:val="center"/>
              <w:rPr>
                <w:rFonts w:ascii="Times New Roman" w:eastAsia="宋体" w:hAnsi="Times New Roman" w:cs="Times New Roman"/>
              </w:rPr>
            </w:pPr>
            <w:bookmarkStart w:id="0" w:name="_Hlk138923757"/>
            <w:r>
              <w:rPr>
                <w:rFonts w:ascii="Times New Roman" w:eastAsia="宋体" w:hAnsi="Times New Roman" w:cs="Times New Roman"/>
              </w:rPr>
              <w:t>1</w:t>
            </w:r>
          </w:p>
        </w:tc>
        <w:tc>
          <w:tcPr>
            <w:tcW w:w="1281" w:type="dxa"/>
            <w:vAlign w:val="center"/>
          </w:tcPr>
          <w:p w14:paraId="2A6CA0C7" w14:textId="77777777" w:rsidR="006363B6" w:rsidRDefault="00000000">
            <w:pPr>
              <w:jc w:val="center"/>
              <w:rPr>
                <w:rFonts w:ascii="Times New Roman" w:eastAsia="宋体" w:hAnsi="Times New Roman" w:cs="Times New Roman"/>
              </w:rPr>
            </w:pPr>
            <w:r>
              <w:rPr>
                <w:rFonts w:ascii="Times New Roman" w:eastAsia="宋体" w:hAnsi="Times New Roman" w:cs="Times New Roman"/>
              </w:rPr>
              <w:t>共同文章</w:t>
            </w:r>
          </w:p>
        </w:tc>
        <w:tc>
          <w:tcPr>
            <w:tcW w:w="1510" w:type="dxa"/>
            <w:vAlign w:val="center"/>
          </w:tcPr>
          <w:p w14:paraId="2460BBA6" w14:textId="77777777" w:rsidR="006363B6" w:rsidRDefault="00000000">
            <w:pPr>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王晓宇</w:t>
            </w:r>
            <w:r>
              <w:rPr>
                <w:rFonts w:ascii="Times New Roman" w:eastAsia="宋体" w:hAnsi="Times New Roman" w:cs="Times New Roman"/>
                <w:color w:val="000000" w:themeColor="text1"/>
                <w:sz w:val="22"/>
              </w:rPr>
              <w:t>(7)</w:t>
            </w:r>
            <w:r>
              <w:rPr>
                <w:rFonts w:ascii="Times New Roman" w:eastAsia="宋体" w:hAnsi="Times New Roman" w:cs="Times New Roman"/>
                <w:color w:val="000000" w:themeColor="text1"/>
                <w:sz w:val="22"/>
              </w:rPr>
              <w:t>；</w:t>
            </w:r>
          </w:p>
          <w:p w14:paraId="2E0BA27A"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color w:val="000000" w:themeColor="text1"/>
                <w:sz w:val="22"/>
              </w:rPr>
              <w:t>赵鹏涛</w:t>
            </w:r>
            <w:r>
              <w:rPr>
                <w:rFonts w:ascii="Times New Roman" w:eastAsia="宋体" w:hAnsi="Times New Roman" w:cs="Times New Roman"/>
                <w:color w:val="000000" w:themeColor="text1"/>
                <w:sz w:val="22"/>
              </w:rPr>
              <w:t>(3)</w:t>
            </w:r>
            <w:r>
              <w:rPr>
                <w:rFonts w:ascii="Times New Roman" w:eastAsia="宋体" w:hAnsi="Times New Roman" w:cs="Times New Roman"/>
                <w:color w:val="000000" w:themeColor="text1"/>
                <w:sz w:val="22"/>
              </w:rPr>
              <w:t>；</w:t>
            </w:r>
          </w:p>
        </w:tc>
        <w:tc>
          <w:tcPr>
            <w:tcW w:w="1037" w:type="dxa"/>
            <w:vAlign w:val="center"/>
          </w:tcPr>
          <w:p w14:paraId="0F64EDA0"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202201</w:t>
            </w:r>
          </w:p>
        </w:tc>
        <w:tc>
          <w:tcPr>
            <w:tcW w:w="992" w:type="dxa"/>
            <w:vAlign w:val="center"/>
          </w:tcPr>
          <w:p w14:paraId="2DFCDBA8"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202212</w:t>
            </w:r>
          </w:p>
        </w:tc>
        <w:tc>
          <w:tcPr>
            <w:tcW w:w="2835" w:type="dxa"/>
            <w:vAlign w:val="center"/>
          </w:tcPr>
          <w:p w14:paraId="58838F47" w14:textId="77777777" w:rsidR="006363B6" w:rsidRDefault="00000000">
            <w:pPr>
              <w:jc w:val="center"/>
              <w:rPr>
                <w:rFonts w:ascii="Times New Roman" w:eastAsia="宋体" w:hAnsi="Times New Roman" w:cs="Times New Roman"/>
              </w:rPr>
            </w:pPr>
            <w:r>
              <w:rPr>
                <w:rFonts w:ascii="Times New Roman" w:eastAsia="宋体" w:hAnsi="Times New Roman" w:cs="Times New Roman"/>
              </w:rPr>
              <w:t>Investigating the effect of three phenolic fractions on the volatility of floral, fruity, and aged aromas by HS-SPME-GC-MS and NMR in model wine</w:t>
            </w:r>
          </w:p>
        </w:tc>
        <w:tc>
          <w:tcPr>
            <w:tcW w:w="1417" w:type="dxa"/>
            <w:vAlign w:val="center"/>
          </w:tcPr>
          <w:p w14:paraId="4A1C6910" w14:textId="12F04F43" w:rsidR="006363B6" w:rsidRDefault="00000000">
            <w:pPr>
              <w:jc w:val="center"/>
              <w:rPr>
                <w:rFonts w:ascii="Times New Roman" w:eastAsia="宋体" w:hAnsi="Times New Roman" w:cs="Times New Roman"/>
              </w:rPr>
            </w:pPr>
            <w:r>
              <w:rPr>
                <w:rFonts w:ascii="Times New Roman" w:eastAsia="宋体" w:hAnsi="Times New Roman" w:cs="Times New Roman" w:hint="eastAsia"/>
              </w:rPr>
              <w:t>附件</w:t>
            </w:r>
          </w:p>
        </w:tc>
      </w:tr>
      <w:bookmarkEnd w:id="0"/>
      <w:tr w:rsidR="006363B6" w14:paraId="782525A9" w14:textId="77777777">
        <w:trPr>
          <w:trHeight w:val="834"/>
          <w:jc w:val="center"/>
        </w:trPr>
        <w:tc>
          <w:tcPr>
            <w:tcW w:w="562" w:type="dxa"/>
            <w:vAlign w:val="center"/>
          </w:tcPr>
          <w:p w14:paraId="3666CF1D"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2</w:t>
            </w:r>
          </w:p>
        </w:tc>
        <w:tc>
          <w:tcPr>
            <w:tcW w:w="1281" w:type="dxa"/>
            <w:vAlign w:val="center"/>
          </w:tcPr>
          <w:p w14:paraId="21245A49" w14:textId="77777777" w:rsidR="006363B6" w:rsidRDefault="00000000">
            <w:pPr>
              <w:rPr>
                <w:rFonts w:ascii="Times New Roman" w:eastAsia="宋体" w:hAnsi="Times New Roman" w:cs="Times New Roman"/>
                <w:kern w:val="0"/>
                <w:sz w:val="22"/>
                <w:lang w:val="zh-CN"/>
              </w:rPr>
            </w:pPr>
            <w:r>
              <w:rPr>
                <w:rFonts w:ascii="Times New Roman" w:eastAsia="宋体" w:hAnsi="Times New Roman" w:cs="Times New Roman"/>
              </w:rPr>
              <w:t>共同文章</w:t>
            </w:r>
          </w:p>
        </w:tc>
        <w:tc>
          <w:tcPr>
            <w:tcW w:w="1510" w:type="dxa"/>
            <w:vAlign w:val="center"/>
          </w:tcPr>
          <w:p w14:paraId="0AA878B1" w14:textId="77777777" w:rsidR="006363B6" w:rsidRDefault="00000000">
            <w:pP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赵鹏涛（</w:t>
            </w:r>
            <w:r>
              <w:rPr>
                <w:rFonts w:ascii="Times New Roman" w:eastAsia="宋体" w:hAnsi="Times New Roman" w:cs="Times New Roman"/>
                <w:kern w:val="0"/>
                <w:sz w:val="22"/>
                <w:lang w:val="zh-CN"/>
              </w:rPr>
              <w:t>1</w:t>
            </w:r>
            <w:r>
              <w:rPr>
                <w:rFonts w:ascii="Times New Roman" w:eastAsia="宋体" w:hAnsi="Times New Roman" w:cs="Times New Roman"/>
                <w:kern w:val="0"/>
                <w:sz w:val="22"/>
                <w:lang w:val="zh-CN"/>
              </w:rPr>
              <w:t>）</w:t>
            </w:r>
          </w:p>
          <w:p w14:paraId="7C2ACD6D" w14:textId="77777777" w:rsidR="006363B6" w:rsidRDefault="00000000">
            <w:pP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孟永宏（</w:t>
            </w:r>
            <w:r>
              <w:rPr>
                <w:rFonts w:ascii="Times New Roman" w:eastAsia="宋体" w:hAnsi="Times New Roman" w:cs="Times New Roman"/>
                <w:kern w:val="0"/>
                <w:sz w:val="22"/>
                <w:lang w:val="zh-CN"/>
              </w:rPr>
              <w:t>4</w:t>
            </w:r>
            <w:r>
              <w:rPr>
                <w:rFonts w:ascii="Times New Roman" w:eastAsia="宋体" w:hAnsi="Times New Roman" w:cs="Times New Roman"/>
                <w:kern w:val="0"/>
                <w:sz w:val="22"/>
                <w:lang w:val="zh-CN"/>
              </w:rPr>
              <w:t>）</w:t>
            </w:r>
          </w:p>
        </w:tc>
        <w:tc>
          <w:tcPr>
            <w:tcW w:w="1037" w:type="dxa"/>
            <w:vAlign w:val="center"/>
          </w:tcPr>
          <w:p w14:paraId="1117D878"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202201</w:t>
            </w:r>
          </w:p>
        </w:tc>
        <w:tc>
          <w:tcPr>
            <w:tcW w:w="992" w:type="dxa"/>
            <w:vAlign w:val="center"/>
          </w:tcPr>
          <w:p w14:paraId="5AD82F76"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202212</w:t>
            </w:r>
          </w:p>
        </w:tc>
        <w:tc>
          <w:tcPr>
            <w:tcW w:w="2835" w:type="dxa"/>
            <w:vAlign w:val="center"/>
          </w:tcPr>
          <w:p w14:paraId="32A1A0BA" w14:textId="77777777" w:rsidR="006363B6" w:rsidRDefault="00000000">
            <w:pPr>
              <w:jc w:val="center"/>
              <w:rPr>
                <w:rFonts w:ascii="Times New Roman" w:eastAsia="宋体" w:hAnsi="Times New Roman" w:cs="Times New Roman"/>
                <w:kern w:val="0"/>
                <w:sz w:val="22"/>
              </w:rPr>
            </w:pPr>
            <w:r>
              <w:rPr>
                <w:rFonts w:ascii="Times New Roman" w:eastAsia="宋体" w:hAnsi="Times New Roman" w:cs="Times New Roman"/>
                <w:kern w:val="0"/>
                <w:sz w:val="22"/>
              </w:rPr>
              <w:t>Antibacterial mechanism of apple phloretin on physiological and morphological properties of Listeria monocytogenes</w:t>
            </w:r>
          </w:p>
        </w:tc>
        <w:tc>
          <w:tcPr>
            <w:tcW w:w="1417" w:type="dxa"/>
            <w:vAlign w:val="center"/>
          </w:tcPr>
          <w:p w14:paraId="7D9FD7C2" w14:textId="0B89EA57" w:rsidR="006363B6" w:rsidRDefault="00000000">
            <w:pPr>
              <w:jc w:val="center"/>
              <w:rPr>
                <w:rFonts w:ascii="Times New Roman" w:eastAsia="宋体" w:hAnsi="Times New Roman" w:cs="Times New Roman"/>
                <w:kern w:val="0"/>
                <w:sz w:val="22"/>
              </w:rPr>
            </w:pPr>
            <w:r>
              <w:rPr>
                <w:rFonts w:ascii="Times New Roman" w:hAnsi="Times New Roman" w:cs="Times New Roman" w:hint="eastAsia"/>
              </w:rPr>
              <w:t>附件</w:t>
            </w:r>
          </w:p>
        </w:tc>
      </w:tr>
      <w:tr w:rsidR="006363B6" w14:paraId="55F989B3" w14:textId="77777777">
        <w:trPr>
          <w:trHeight w:val="846"/>
          <w:jc w:val="center"/>
        </w:trPr>
        <w:tc>
          <w:tcPr>
            <w:tcW w:w="562" w:type="dxa"/>
            <w:vAlign w:val="center"/>
          </w:tcPr>
          <w:p w14:paraId="4422ABB9"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3</w:t>
            </w:r>
          </w:p>
        </w:tc>
        <w:tc>
          <w:tcPr>
            <w:tcW w:w="1281" w:type="dxa"/>
            <w:vAlign w:val="center"/>
          </w:tcPr>
          <w:p w14:paraId="01229E45" w14:textId="77777777" w:rsidR="006363B6" w:rsidRDefault="00000000">
            <w:pPr>
              <w:rPr>
                <w:rFonts w:ascii="Times New Roman" w:eastAsia="宋体" w:hAnsi="Times New Roman" w:cs="Times New Roman"/>
                <w:kern w:val="0"/>
                <w:sz w:val="22"/>
                <w:lang w:val="zh-CN"/>
              </w:rPr>
            </w:pPr>
            <w:r>
              <w:rPr>
                <w:rFonts w:ascii="Times New Roman" w:eastAsia="宋体" w:hAnsi="Times New Roman" w:cs="Times New Roman"/>
              </w:rPr>
              <w:t>共同文章</w:t>
            </w:r>
          </w:p>
        </w:tc>
        <w:tc>
          <w:tcPr>
            <w:tcW w:w="1510" w:type="dxa"/>
            <w:vAlign w:val="center"/>
          </w:tcPr>
          <w:p w14:paraId="281E6A2D" w14:textId="77777777" w:rsidR="006363B6" w:rsidRDefault="00000000">
            <w:pP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郭安鹊</w:t>
            </w:r>
          </w:p>
        </w:tc>
        <w:tc>
          <w:tcPr>
            <w:tcW w:w="1037" w:type="dxa"/>
            <w:vAlign w:val="center"/>
          </w:tcPr>
          <w:p w14:paraId="31DC012A"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2</w:t>
            </w:r>
            <w:r>
              <w:rPr>
                <w:rFonts w:ascii="Times New Roman" w:eastAsia="宋体" w:hAnsi="Times New Roman" w:cs="Times New Roman"/>
                <w:sz w:val="22"/>
                <w:lang w:val="zh-CN"/>
              </w:rPr>
              <w:t>01701</w:t>
            </w:r>
          </w:p>
        </w:tc>
        <w:tc>
          <w:tcPr>
            <w:tcW w:w="992" w:type="dxa"/>
            <w:vAlign w:val="center"/>
          </w:tcPr>
          <w:p w14:paraId="60256BCE"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2</w:t>
            </w:r>
            <w:r>
              <w:rPr>
                <w:rFonts w:ascii="Times New Roman" w:eastAsia="宋体" w:hAnsi="Times New Roman" w:cs="Times New Roman"/>
                <w:sz w:val="22"/>
                <w:lang w:val="zh-CN"/>
              </w:rPr>
              <w:t>01712</w:t>
            </w:r>
          </w:p>
        </w:tc>
        <w:tc>
          <w:tcPr>
            <w:tcW w:w="2835" w:type="dxa"/>
            <w:vAlign w:val="center"/>
          </w:tcPr>
          <w:p w14:paraId="16A5A13B" w14:textId="77777777" w:rsidR="006363B6" w:rsidRDefault="00000000">
            <w:pPr>
              <w:jc w:val="center"/>
              <w:rPr>
                <w:rFonts w:ascii="Times New Roman" w:eastAsia="宋体" w:hAnsi="Times New Roman" w:cs="Times New Roman"/>
                <w:kern w:val="0"/>
                <w:sz w:val="22"/>
              </w:rPr>
            </w:pPr>
            <w:r>
              <w:rPr>
                <w:rFonts w:ascii="Times New Roman" w:eastAsia="宋体" w:hAnsi="Times New Roman" w:cs="Times New Roman"/>
                <w:kern w:val="0"/>
                <w:sz w:val="22"/>
              </w:rPr>
              <w:t xml:space="preserve">Production and Isomeric Distribution of </w:t>
            </w:r>
            <w:proofErr w:type="spellStart"/>
            <w:r>
              <w:rPr>
                <w:rFonts w:ascii="Times New Roman" w:eastAsia="宋体" w:hAnsi="Times New Roman" w:cs="Times New Roman"/>
                <w:kern w:val="0"/>
                <w:sz w:val="22"/>
              </w:rPr>
              <w:t>Xanthylium</w:t>
            </w:r>
            <w:proofErr w:type="spellEnd"/>
            <w:r>
              <w:rPr>
                <w:rFonts w:ascii="Times New Roman" w:eastAsia="宋体" w:hAnsi="Times New Roman" w:cs="Times New Roman"/>
                <w:kern w:val="0"/>
                <w:sz w:val="22"/>
              </w:rPr>
              <w:t xml:space="preserve"> Cation Pigments and Their </w:t>
            </w:r>
            <w:proofErr w:type="spellStart"/>
            <w:r>
              <w:rPr>
                <w:rFonts w:ascii="Times New Roman" w:eastAsia="宋体" w:hAnsi="Times New Roman" w:cs="Times New Roman"/>
                <w:kern w:val="0"/>
                <w:sz w:val="22"/>
              </w:rPr>
              <w:t>Precursorsin</w:t>
            </w:r>
            <w:proofErr w:type="spellEnd"/>
            <w:r>
              <w:rPr>
                <w:rFonts w:ascii="Times New Roman" w:eastAsia="宋体" w:hAnsi="Times New Roman" w:cs="Times New Roman"/>
                <w:kern w:val="0"/>
                <w:sz w:val="22"/>
              </w:rPr>
              <w:t xml:space="preserve"> Wine-Like </w:t>
            </w:r>
            <w:proofErr w:type="spellStart"/>
            <w:proofErr w:type="gramStart"/>
            <w:r>
              <w:rPr>
                <w:rFonts w:ascii="Times New Roman" w:eastAsia="宋体" w:hAnsi="Times New Roman" w:cs="Times New Roman"/>
                <w:kern w:val="0"/>
                <w:sz w:val="22"/>
              </w:rPr>
              <w:t>Conditions:Impact</w:t>
            </w:r>
            <w:proofErr w:type="spellEnd"/>
            <w:proofErr w:type="gramEnd"/>
            <w:r>
              <w:rPr>
                <w:rFonts w:ascii="Times New Roman" w:eastAsia="宋体" w:hAnsi="Times New Roman" w:cs="Times New Roman"/>
                <w:kern w:val="0"/>
                <w:sz w:val="22"/>
              </w:rPr>
              <w:t xml:space="preserve"> </w:t>
            </w:r>
            <w:proofErr w:type="spellStart"/>
            <w:r>
              <w:rPr>
                <w:rFonts w:ascii="Times New Roman" w:eastAsia="宋体" w:hAnsi="Times New Roman" w:cs="Times New Roman"/>
                <w:kern w:val="0"/>
                <w:sz w:val="22"/>
              </w:rPr>
              <w:t>ofCu</w:t>
            </w:r>
            <w:proofErr w:type="spellEnd"/>
            <w:r>
              <w:rPr>
                <w:rFonts w:ascii="Times New Roman" w:eastAsia="宋体" w:hAnsi="Times New Roman" w:cs="Times New Roman"/>
                <w:kern w:val="0"/>
                <w:sz w:val="22"/>
              </w:rPr>
              <w:t>(II),Fe(II),Fe(III),</w:t>
            </w:r>
            <w:r>
              <w:rPr>
                <w:rFonts w:ascii="Times New Roman" w:eastAsia="宋体" w:hAnsi="Times New Roman" w:cs="Times New Roman"/>
                <w:sz w:val="22"/>
              </w:rPr>
              <w:t xml:space="preserve"> </w:t>
            </w:r>
            <w:r>
              <w:rPr>
                <w:rFonts w:ascii="Times New Roman" w:eastAsia="宋体" w:hAnsi="Times New Roman" w:cs="Times New Roman"/>
                <w:kern w:val="0"/>
                <w:sz w:val="22"/>
              </w:rPr>
              <w:t>Mn(II),Zn(II),andA1(III)</w:t>
            </w:r>
          </w:p>
        </w:tc>
        <w:tc>
          <w:tcPr>
            <w:tcW w:w="1417" w:type="dxa"/>
            <w:vAlign w:val="center"/>
          </w:tcPr>
          <w:p w14:paraId="6B271911" w14:textId="3F11BCD1" w:rsidR="006363B6" w:rsidRDefault="00000000">
            <w:pPr>
              <w:jc w:val="center"/>
              <w:rPr>
                <w:rFonts w:ascii="Times New Roman" w:eastAsia="宋体" w:hAnsi="Times New Roman" w:cs="Times New Roman"/>
                <w:kern w:val="0"/>
                <w:sz w:val="22"/>
                <w:lang w:val="zh-CN"/>
              </w:rPr>
            </w:pPr>
            <w:r>
              <w:rPr>
                <w:rFonts w:ascii="Times New Roman" w:hAnsi="Times New Roman" w:cs="Times New Roman" w:hint="eastAsia"/>
              </w:rPr>
              <w:t>附件</w:t>
            </w:r>
          </w:p>
        </w:tc>
      </w:tr>
      <w:tr w:rsidR="006363B6" w14:paraId="46CB389B" w14:textId="77777777">
        <w:trPr>
          <w:trHeight w:val="960"/>
          <w:jc w:val="center"/>
        </w:trPr>
        <w:tc>
          <w:tcPr>
            <w:tcW w:w="562" w:type="dxa"/>
            <w:vAlign w:val="center"/>
          </w:tcPr>
          <w:p w14:paraId="612480DA"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4</w:t>
            </w:r>
          </w:p>
        </w:tc>
        <w:tc>
          <w:tcPr>
            <w:tcW w:w="1281" w:type="dxa"/>
            <w:vAlign w:val="center"/>
          </w:tcPr>
          <w:p w14:paraId="50700974" w14:textId="77777777" w:rsidR="006363B6" w:rsidRDefault="00000000">
            <w:pPr>
              <w:rPr>
                <w:rFonts w:ascii="Times New Roman" w:eastAsia="宋体" w:hAnsi="Times New Roman" w:cs="Times New Roman"/>
                <w:kern w:val="0"/>
                <w:sz w:val="22"/>
                <w:lang w:val="zh-CN"/>
              </w:rPr>
            </w:pPr>
            <w:r>
              <w:rPr>
                <w:rFonts w:ascii="Times New Roman" w:eastAsia="宋体" w:hAnsi="Times New Roman" w:cs="Times New Roman" w:hint="eastAsia"/>
              </w:rPr>
              <w:t>项目合作</w:t>
            </w:r>
          </w:p>
        </w:tc>
        <w:tc>
          <w:tcPr>
            <w:tcW w:w="1510" w:type="dxa"/>
            <w:vAlign w:val="center"/>
          </w:tcPr>
          <w:p w14:paraId="7527944F" w14:textId="77777777" w:rsidR="006363B6" w:rsidRDefault="00000000">
            <w:pPr>
              <w:rPr>
                <w:rFonts w:ascii="Times New Roman" w:eastAsia="宋体" w:hAnsi="Times New Roman" w:cs="Times New Roman"/>
                <w:kern w:val="0"/>
                <w:sz w:val="22"/>
                <w:lang w:val="zh-CN"/>
              </w:rPr>
            </w:pPr>
            <w:proofErr w:type="gramStart"/>
            <w:r>
              <w:rPr>
                <w:rFonts w:ascii="Times New Roman" w:eastAsia="宋体" w:hAnsi="Times New Roman" w:cs="Times New Roman"/>
                <w:kern w:val="0"/>
                <w:sz w:val="22"/>
                <w:lang w:val="zh-CN"/>
              </w:rPr>
              <w:t>韩富亮</w:t>
            </w:r>
            <w:proofErr w:type="gramEnd"/>
          </w:p>
          <w:p w14:paraId="0A718D7E" w14:textId="77777777" w:rsidR="006363B6" w:rsidRDefault="006363B6">
            <w:pPr>
              <w:rPr>
                <w:rFonts w:ascii="Times New Roman" w:eastAsia="宋体" w:hAnsi="Times New Roman" w:cs="Times New Roman"/>
                <w:kern w:val="0"/>
                <w:sz w:val="22"/>
                <w:lang w:val="zh-CN"/>
              </w:rPr>
            </w:pPr>
          </w:p>
        </w:tc>
        <w:tc>
          <w:tcPr>
            <w:tcW w:w="1037" w:type="dxa"/>
            <w:vAlign w:val="center"/>
          </w:tcPr>
          <w:p w14:paraId="414DD8BD"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2</w:t>
            </w:r>
            <w:r>
              <w:rPr>
                <w:rFonts w:ascii="Times New Roman" w:eastAsia="宋体" w:hAnsi="Times New Roman" w:cs="Times New Roman"/>
                <w:sz w:val="22"/>
                <w:lang w:val="zh-CN"/>
              </w:rPr>
              <w:t>02001</w:t>
            </w:r>
          </w:p>
        </w:tc>
        <w:tc>
          <w:tcPr>
            <w:tcW w:w="992" w:type="dxa"/>
            <w:vAlign w:val="center"/>
          </w:tcPr>
          <w:p w14:paraId="6280ACD0"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2</w:t>
            </w:r>
            <w:r>
              <w:rPr>
                <w:rFonts w:ascii="Times New Roman" w:eastAsia="宋体" w:hAnsi="Times New Roman" w:cs="Times New Roman"/>
                <w:sz w:val="22"/>
                <w:lang w:val="zh-CN"/>
              </w:rPr>
              <w:t>02012</w:t>
            </w:r>
          </w:p>
        </w:tc>
        <w:tc>
          <w:tcPr>
            <w:tcW w:w="2835" w:type="dxa"/>
            <w:vAlign w:val="center"/>
          </w:tcPr>
          <w:p w14:paraId="7D72A5D0"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体外模拟人肠道微生物对葡萄酒花色苷稳定性的影响</w:t>
            </w:r>
          </w:p>
        </w:tc>
        <w:tc>
          <w:tcPr>
            <w:tcW w:w="1417" w:type="dxa"/>
            <w:vAlign w:val="center"/>
          </w:tcPr>
          <w:p w14:paraId="32501F3D" w14:textId="666ACD3D" w:rsidR="006363B6" w:rsidRDefault="00000000">
            <w:pPr>
              <w:jc w:val="center"/>
              <w:rPr>
                <w:rFonts w:ascii="Times New Roman" w:eastAsia="宋体" w:hAnsi="Times New Roman" w:cs="Times New Roman"/>
                <w:kern w:val="0"/>
                <w:sz w:val="22"/>
                <w:lang w:val="zh-CN"/>
              </w:rPr>
            </w:pPr>
            <w:r>
              <w:rPr>
                <w:rFonts w:ascii="Times New Roman" w:hAnsi="Times New Roman" w:cs="Times New Roman" w:hint="eastAsia"/>
              </w:rPr>
              <w:t>附件</w:t>
            </w:r>
          </w:p>
        </w:tc>
      </w:tr>
      <w:tr w:rsidR="006363B6" w14:paraId="17ED8772" w14:textId="77777777">
        <w:trPr>
          <w:trHeight w:val="960"/>
          <w:jc w:val="center"/>
        </w:trPr>
        <w:tc>
          <w:tcPr>
            <w:tcW w:w="562" w:type="dxa"/>
            <w:vAlign w:val="center"/>
          </w:tcPr>
          <w:p w14:paraId="7D477D27"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5</w:t>
            </w:r>
          </w:p>
        </w:tc>
        <w:tc>
          <w:tcPr>
            <w:tcW w:w="1281" w:type="dxa"/>
            <w:vAlign w:val="center"/>
          </w:tcPr>
          <w:p w14:paraId="3A99421F" w14:textId="77777777" w:rsidR="006363B6" w:rsidRDefault="00000000">
            <w:pPr>
              <w:rPr>
                <w:rFonts w:ascii="Times New Roman" w:eastAsia="宋体" w:hAnsi="Times New Roman" w:cs="Times New Roman"/>
                <w:kern w:val="0"/>
                <w:sz w:val="22"/>
                <w:lang w:val="zh-CN"/>
              </w:rPr>
            </w:pPr>
            <w:r>
              <w:rPr>
                <w:rFonts w:ascii="Times New Roman" w:eastAsia="宋体" w:hAnsi="Times New Roman" w:cs="Times New Roman"/>
              </w:rPr>
              <w:t>共同文章</w:t>
            </w:r>
          </w:p>
        </w:tc>
        <w:tc>
          <w:tcPr>
            <w:tcW w:w="1510" w:type="dxa"/>
            <w:vAlign w:val="center"/>
          </w:tcPr>
          <w:p w14:paraId="248A69F8" w14:textId="77777777" w:rsidR="006363B6" w:rsidRDefault="00000000">
            <w:pP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杜国荣（</w:t>
            </w:r>
            <w:r>
              <w:rPr>
                <w:rFonts w:ascii="Times New Roman" w:eastAsia="宋体" w:hAnsi="Times New Roman" w:cs="Times New Roman"/>
                <w:kern w:val="0"/>
                <w:sz w:val="22"/>
                <w:lang w:val="zh-CN"/>
              </w:rPr>
              <w:t>2</w:t>
            </w:r>
            <w:r>
              <w:rPr>
                <w:rFonts w:ascii="Times New Roman" w:eastAsia="宋体" w:hAnsi="Times New Roman" w:cs="Times New Roman"/>
                <w:kern w:val="0"/>
                <w:sz w:val="22"/>
                <w:lang w:val="zh-CN"/>
              </w:rPr>
              <w:t>）</w:t>
            </w:r>
          </w:p>
          <w:p w14:paraId="6D10063D" w14:textId="77777777" w:rsidR="006363B6" w:rsidRDefault="00000000">
            <w:pP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王晓宇（</w:t>
            </w:r>
            <w:r>
              <w:rPr>
                <w:rFonts w:ascii="Times New Roman" w:eastAsia="宋体" w:hAnsi="Times New Roman" w:cs="Times New Roman"/>
                <w:kern w:val="0"/>
                <w:sz w:val="22"/>
                <w:lang w:val="zh-CN"/>
              </w:rPr>
              <w:t>3</w:t>
            </w:r>
            <w:r>
              <w:rPr>
                <w:rFonts w:ascii="Times New Roman" w:eastAsia="宋体" w:hAnsi="Times New Roman" w:cs="Times New Roman"/>
                <w:kern w:val="0"/>
                <w:sz w:val="22"/>
                <w:lang w:val="zh-CN"/>
              </w:rPr>
              <w:t>）</w:t>
            </w:r>
          </w:p>
        </w:tc>
        <w:tc>
          <w:tcPr>
            <w:tcW w:w="1037" w:type="dxa"/>
            <w:vAlign w:val="center"/>
          </w:tcPr>
          <w:p w14:paraId="1ACC4660"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201612</w:t>
            </w:r>
          </w:p>
        </w:tc>
        <w:tc>
          <w:tcPr>
            <w:tcW w:w="992" w:type="dxa"/>
            <w:vAlign w:val="center"/>
          </w:tcPr>
          <w:p w14:paraId="29B4A03A"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201712</w:t>
            </w:r>
          </w:p>
        </w:tc>
        <w:tc>
          <w:tcPr>
            <w:tcW w:w="2835" w:type="dxa"/>
            <w:vAlign w:val="center"/>
          </w:tcPr>
          <w:p w14:paraId="11739243" w14:textId="77777777" w:rsidR="006363B6" w:rsidRDefault="00000000">
            <w:pPr>
              <w:jc w:val="center"/>
              <w:rPr>
                <w:rFonts w:ascii="Times New Roman" w:eastAsia="宋体" w:hAnsi="Times New Roman" w:cs="Times New Roman"/>
                <w:kern w:val="0"/>
                <w:sz w:val="22"/>
              </w:rPr>
            </w:pPr>
            <w:r>
              <w:rPr>
                <w:rFonts w:ascii="Times New Roman" w:eastAsia="宋体" w:hAnsi="Times New Roman" w:cs="Times New Roman"/>
                <w:kern w:val="0"/>
                <w:sz w:val="22"/>
              </w:rPr>
              <w:t xml:space="preserve">Influence of Different Phenolic Fractions on Red Wine Astringency </w:t>
            </w:r>
            <w:proofErr w:type="spellStart"/>
            <w:r>
              <w:rPr>
                <w:rFonts w:ascii="Times New Roman" w:eastAsia="宋体" w:hAnsi="Times New Roman" w:cs="Times New Roman"/>
                <w:kern w:val="0"/>
                <w:sz w:val="22"/>
              </w:rPr>
              <w:t>Basedon</w:t>
            </w:r>
            <w:proofErr w:type="spellEnd"/>
          </w:p>
          <w:p w14:paraId="19BEC8DE" w14:textId="77777777" w:rsidR="006363B6" w:rsidRDefault="00000000">
            <w:pPr>
              <w:jc w:val="center"/>
              <w:rPr>
                <w:rFonts w:ascii="Times New Roman" w:eastAsia="宋体" w:hAnsi="Times New Roman" w:cs="Times New Roman"/>
                <w:kern w:val="0"/>
                <w:sz w:val="22"/>
              </w:rPr>
            </w:pPr>
            <w:r>
              <w:rPr>
                <w:rFonts w:ascii="Times New Roman" w:eastAsia="宋体" w:hAnsi="Times New Roman" w:cs="Times New Roman"/>
                <w:kern w:val="0"/>
                <w:sz w:val="22"/>
              </w:rPr>
              <w:t>Polyphenol/Protein Binding</w:t>
            </w:r>
          </w:p>
        </w:tc>
        <w:tc>
          <w:tcPr>
            <w:tcW w:w="1417" w:type="dxa"/>
            <w:vAlign w:val="center"/>
          </w:tcPr>
          <w:p w14:paraId="472CACC9" w14:textId="6FFCDE1D" w:rsidR="006363B6" w:rsidRDefault="00000000">
            <w:pPr>
              <w:jc w:val="center"/>
              <w:rPr>
                <w:rFonts w:ascii="Times New Roman" w:eastAsia="宋体" w:hAnsi="Times New Roman" w:cs="Times New Roman"/>
                <w:kern w:val="0"/>
                <w:sz w:val="22"/>
                <w:lang w:val="zh-CN"/>
              </w:rPr>
            </w:pPr>
            <w:r>
              <w:rPr>
                <w:rFonts w:ascii="Times New Roman" w:hAnsi="Times New Roman" w:cs="Times New Roman" w:hint="eastAsia"/>
              </w:rPr>
              <w:t>附件</w:t>
            </w:r>
          </w:p>
        </w:tc>
      </w:tr>
      <w:tr w:rsidR="006363B6" w14:paraId="5E9ED544" w14:textId="77777777">
        <w:trPr>
          <w:trHeight w:val="960"/>
          <w:jc w:val="center"/>
        </w:trPr>
        <w:tc>
          <w:tcPr>
            <w:tcW w:w="562" w:type="dxa"/>
            <w:vAlign w:val="center"/>
          </w:tcPr>
          <w:p w14:paraId="33562677" w14:textId="52E1E483" w:rsidR="006363B6" w:rsidRDefault="002732AF">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6</w:t>
            </w:r>
          </w:p>
        </w:tc>
        <w:tc>
          <w:tcPr>
            <w:tcW w:w="1281" w:type="dxa"/>
            <w:vAlign w:val="center"/>
          </w:tcPr>
          <w:p w14:paraId="0B0E7BB9" w14:textId="77777777" w:rsidR="006363B6" w:rsidRDefault="00000000">
            <w:pP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共同知识产权</w:t>
            </w:r>
          </w:p>
        </w:tc>
        <w:tc>
          <w:tcPr>
            <w:tcW w:w="1510" w:type="dxa"/>
            <w:vAlign w:val="center"/>
          </w:tcPr>
          <w:p w14:paraId="45AD2F8A" w14:textId="77777777" w:rsidR="006363B6" w:rsidRDefault="00000000">
            <w:pP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郭玉蓉（</w:t>
            </w:r>
            <w:r>
              <w:rPr>
                <w:rFonts w:ascii="Times New Roman" w:eastAsia="宋体" w:hAnsi="Times New Roman" w:cs="Times New Roman"/>
                <w:kern w:val="0"/>
                <w:sz w:val="22"/>
                <w:lang w:val="zh-CN"/>
              </w:rPr>
              <w:t>1</w:t>
            </w:r>
            <w:r>
              <w:rPr>
                <w:rFonts w:ascii="Times New Roman" w:eastAsia="宋体" w:hAnsi="Times New Roman" w:cs="Times New Roman"/>
                <w:kern w:val="0"/>
                <w:sz w:val="22"/>
                <w:lang w:val="zh-CN"/>
              </w:rPr>
              <w:t>）</w:t>
            </w:r>
          </w:p>
          <w:p w14:paraId="200597FA" w14:textId="77777777" w:rsidR="006363B6" w:rsidRDefault="00000000">
            <w:pP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王晓宇（</w:t>
            </w:r>
            <w:r>
              <w:rPr>
                <w:rFonts w:ascii="Times New Roman" w:eastAsia="宋体" w:hAnsi="Times New Roman" w:cs="Times New Roman"/>
                <w:kern w:val="0"/>
                <w:sz w:val="22"/>
                <w:lang w:val="zh-CN"/>
              </w:rPr>
              <w:t>2</w:t>
            </w:r>
            <w:r>
              <w:rPr>
                <w:rFonts w:ascii="Times New Roman" w:eastAsia="宋体" w:hAnsi="Times New Roman" w:cs="Times New Roman"/>
                <w:kern w:val="0"/>
                <w:sz w:val="22"/>
                <w:lang w:val="zh-CN"/>
              </w:rPr>
              <w:t>）</w:t>
            </w:r>
          </w:p>
        </w:tc>
        <w:tc>
          <w:tcPr>
            <w:tcW w:w="1037" w:type="dxa"/>
            <w:vAlign w:val="center"/>
          </w:tcPr>
          <w:p w14:paraId="11A4194E"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202101</w:t>
            </w:r>
          </w:p>
        </w:tc>
        <w:tc>
          <w:tcPr>
            <w:tcW w:w="992" w:type="dxa"/>
            <w:vAlign w:val="center"/>
          </w:tcPr>
          <w:p w14:paraId="5F6B83C0"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202203</w:t>
            </w:r>
          </w:p>
        </w:tc>
        <w:tc>
          <w:tcPr>
            <w:tcW w:w="2835" w:type="dxa"/>
            <w:vAlign w:val="center"/>
          </w:tcPr>
          <w:p w14:paraId="3AAA425A"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kern w:val="0"/>
                <w:sz w:val="22"/>
                <w:lang w:val="zh-CN"/>
              </w:rPr>
              <w:t>一种新型果渣发酵搅拌机</w:t>
            </w:r>
          </w:p>
        </w:tc>
        <w:tc>
          <w:tcPr>
            <w:tcW w:w="1417" w:type="dxa"/>
            <w:vAlign w:val="center"/>
          </w:tcPr>
          <w:p w14:paraId="30C05C39" w14:textId="3E183268"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hint="eastAsia"/>
              </w:rPr>
              <w:t>附件</w:t>
            </w:r>
          </w:p>
        </w:tc>
      </w:tr>
      <w:tr w:rsidR="006363B6" w14:paraId="0B989AFD" w14:textId="77777777">
        <w:trPr>
          <w:trHeight w:val="960"/>
          <w:jc w:val="center"/>
        </w:trPr>
        <w:tc>
          <w:tcPr>
            <w:tcW w:w="562" w:type="dxa"/>
            <w:vAlign w:val="center"/>
          </w:tcPr>
          <w:p w14:paraId="0E687463" w14:textId="4152A037" w:rsidR="006363B6" w:rsidRDefault="002732AF">
            <w:pPr>
              <w:jc w:val="center"/>
              <w:rPr>
                <w:rFonts w:ascii="Times New Roman" w:eastAsia="宋体" w:hAnsi="Times New Roman" w:cs="Times New Roman"/>
                <w:kern w:val="0"/>
                <w:sz w:val="22"/>
              </w:rPr>
            </w:pPr>
            <w:r>
              <w:rPr>
                <w:rFonts w:ascii="Times New Roman" w:eastAsia="宋体" w:hAnsi="Times New Roman" w:cs="Times New Roman"/>
                <w:kern w:val="0"/>
                <w:sz w:val="22"/>
              </w:rPr>
              <w:t>7</w:t>
            </w:r>
          </w:p>
        </w:tc>
        <w:tc>
          <w:tcPr>
            <w:tcW w:w="1281" w:type="dxa"/>
            <w:vAlign w:val="center"/>
          </w:tcPr>
          <w:p w14:paraId="5845B5E8" w14:textId="77777777" w:rsidR="006363B6" w:rsidRDefault="00000000">
            <w:pPr>
              <w:rPr>
                <w:rFonts w:ascii="Times New Roman" w:eastAsia="宋体" w:hAnsi="Times New Roman" w:cs="Times New Roman"/>
              </w:rPr>
            </w:pPr>
            <w:r>
              <w:rPr>
                <w:rFonts w:ascii="Times New Roman" w:eastAsia="宋体" w:hAnsi="Times New Roman" w:cs="Times New Roman"/>
                <w:kern w:val="0"/>
                <w:sz w:val="22"/>
                <w:lang w:val="zh-CN"/>
              </w:rPr>
              <w:t>共同知识产权</w:t>
            </w:r>
          </w:p>
        </w:tc>
        <w:tc>
          <w:tcPr>
            <w:tcW w:w="1510" w:type="dxa"/>
            <w:vAlign w:val="center"/>
          </w:tcPr>
          <w:p w14:paraId="05606B1D" w14:textId="77777777" w:rsidR="006363B6" w:rsidRDefault="00000000">
            <w:pPr>
              <w:rPr>
                <w:rFonts w:ascii="Times New Roman" w:eastAsia="宋体" w:hAnsi="Times New Roman" w:cs="Times New Roman"/>
                <w:kern w:val="0"/>
                <w:sz w:val="22"/>
              </w:rPr>
            </w:pPr>
            <w:r>
              <w:rPr>
                <w:rFonts w:ascii="Times New Roman" w:eastAsia="宋体" w:hAnsi="Times New Roman" w:cs="Times New Roman" w:hint="eastAsia"/>
                <w:kern w:val="0"/>
                <w:sz w:val="22"/>
              </w:rPr>
              <w:t>葛谦（</w:t>
            </w:r>
            <w:r>
              <w:rPr>
                <w:rFonts w:ascii="Times New Roman" w:eastAsia="宋体" w:hAnsi="Times New Roman" w:cs="Times New Roman" w:hint="eastAsia"/>
                <w:kern w:val="0"/>
                <w:sz w:val="22"/>
              </w:rPr>
              <w:t>1</w:t>
            </w:r>
            <w:r>
              <w:rPr>
                <w:rFonts w:ascii="Times New Roman" w:eastAsia="宋体" w:hAnsi="Times New Roman" w:cs="Times New Roman" w:hint="eastAsia"/>
                <w:kern w:val="0"/>
                <w:sz w:val="22"/>
              </w:rPr>
              <w:t>）</w:t>
            </w:r>
          </w:p>
          <w:p w14:paraId="5EF9E53D" w14:textId="77777777" w:rsidR="006363B6" w:rsidRDefault="00000000">
            <w:pPr>
              <w:rPr>
                <w:rFonts w:ascii="Times New Roman" w:eastAsia="宋体" w:hAnsi="Times New Roman" w:cs="Times New Roman"/>
                <w:kern w:val="0"/>
                <w:sz w:val="22"/>
              </w:rPr>
            </w:pPr>
            <w:proofErr w:type="gramStart"/>
            <w:r>
              <w:rPr>
                <w:rFonts w:ascii="Times New Roman" w:eastAsia="宋体" w:hAnsi="Times New Roman" w:cs="Times New Roman" w:hint="eastAsia"/>
                <w:kern w:val="0"/>
                <w:sz w:val="22"/>
              </w:rPr>
              <w:t>孙翔宇</w:t>
            </w:r>
            <w:proofErr w:type="gramEnd"/>
            <w:r>
              <w:rPr>
                <w:rFonts w:ascii="Times New Roman" w:eastAsia="宋体" w:hAnsi="Times New Roman" w:cs="Times New Roman" w:hint="eastAsia"/>
                <w:kern w:val="0"/>
                <w:sz w:val="22"/>
              </w:rPr>
              <w:t>（</w:t>
            </w:r>
            <w:r>
              <w:rPr>
                <w:rFonts w:ascii="Times New Roman" w:eastAsia="宋体" w:hAnsi="Times New Roman" w:cs="Times New Roman" w:hint="eastAsia"/>
                <w:kern w:val="0"/>
                <w:sz w:val="22"/>
              </w:rPr>
              <w:t>2</w:t>
            </w:r>
            <w:r>
              <w:rPr>
                <w:rFonts w:ascii="Times New Roman" w:eastAsia="宋体" w:hAnsi="Times New Roman" w:cs="Times New Roman" w:hint="eastAsia"/>
                <w:kern w:val="0"/>
                <w:sz w:val="22"/>
              </w:rPr>
              <w:t>）</w:t>
            </w:r>
          </w:p>
        </w:tc>
        <w:tc>
          <w:tcPr>
            <w:tcW w:w="1037" w:type="dxa"/>
            <w:vAlign w:val="center"/>
          </w:tcPr>
          <w:p w14:paraId="33DC4DB9" w14:textId="77777777" w:rsidR="006363B6" w:rsidRDefault="00000000">
            <w:pPr>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201707</w:t>
            </w:r>
          </w:p>
        </w:tc>
        <w:tc>
          <w:tcPr>
            <w:tcW w:w="992" w:type="dxa"/>
            <w:vAlign w:val="center"/>
          </w:tcPr>
          <w:p w14:paraId="259E6FA6" w14:textId="77777777" w:rsidR="006363B6" w:rsidRDefault="00000000">
            <w:pPr>
              <w:jc w:val="center"/>
              <w:rPr>
                <w:rFonts w:ascii="Times New Roman" w:eastAsia="宋体" w:hAnsi="Times New Roman" w:cs="Times New Roman"/>
                <w:kern w:val="0"/>
                <w:sz w:val="22"/>
              </w:rPr>
            </w:pPr>
            <w:r>
              <w:rPr>
                <w:rFonts w:ascii="Times New Roman" w:eastAsia="宋体" w:hAnsi="Times New Roman" w:cs="Times New Roman" w:hint="eastAsia"/>
                <w:kern w:val="0"/>
                <w:sz w:val="22"/>
              </w:rPr>
              <w:t>202212</w:t>
            </w:r>
          </w:p>
        </w:tc>
        <w:tc>
          <w:tcPr>
            <w:tcW w:w="2835" w:type="dxa"/>
            <w:vAlign w:val="center"/>
          </w:tcPr>
          <w:p w14:paraId="4A2E0B0C" w14:textId="77777777" w:rsidR="006363B6" w:rsidRDefault="00000000">
            <w:pPr>
              <w:jc w:val="center"/>
              <w:rPr>
                <w:rFonts w:ascii="Times New Roman" w:eastAsia="宋体" w:hAnsi="Times New Roman" w:cs="Times New Roman"/>
                <w:kern w:val="0"/>
                <w:sz w:val="22"/>
                <w:lang w:val="zh-CN"/>
              </w:rPr>
            </w:pPr>
            <w:r>
              <w:rPr>
                <w:rFonts w:ascii="Times New Roman" w:eastAsia="宋体" w:hAnsi="Times New Roman" w:cs="Times New Roman"/>
                <w:szCs w:val="21"/>
              </w:rPr>
              <w:t>一种葡萄酒产地识别方法及其识别系统</w:t>
            </w:r>
          </w:p>
        </w:tc>
        <w:tc>
          <w:tcPr>
            <w:tcW w:w="1417" w:type="dxa"/>
            <w:vAlign w:val="center"/>
          </w:tcPr>
          <w:p w14:paraId="636A99BC" w14:textId="765C0BCE" w:rsidR="006363B6" w:rsidRDefault="008F2C0D">
            <w:pPr>
              <w:jc w:val="center"/>
              <w:rPr>
                <w:rFonts w:ascii="Times New Roman" w:eastAsia="宋体" w:hAnsi="Times New Roman" w:cs="Times New Roman"/>
              </w:rPr>
            </w:pPr>
            <w:r>
              <w:rPr>
                <w:rFonts w:ascii="Times New Roman" w:eastAsia="宋体" w:hAnsi="Times New Roman" w:cs="Times New Roman" w:hint="eastAsia"/>
              </w:rPr>
              <w:t>附件</w:t>
            </w:r>
          </w:p>
        </w:tc>
      </w:tr>
    </w:tbl>
    <w:p w14:paraId="22035D91" w14:textId="77777777" w:rsidR="006363B6" w:rsidRDefault="006363B6"/>
    <w:sectPr w:rsidR="006363B6">
      <w:pgSz w:w="11906" w:h="16838"/>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4AF8" w14:textId="77777777" w:rsidR="005814FC" w:rsidRDefault="005814FC" w:rsidP="00584ABF">
      <w:r>
        <w:separator/>
      </w:r>
    </w:p>
  </w:endnote>
  <w:endnote w:type="continuationSeparator" w:id="0">
    <w:p w14:paraId="1DA30343" w14:textId="77777777" w:rsidR="005814FC" w:rsidRDefault="005814FC" w:rsidP="0058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9ACF" w14:textId="77777777" w:rsidR="005814FC" w:rsidRDefault="005814FC" w:rsidP="00584ABF">
      <w:r>
        <w:separator/>
      </w:r>
    </w:p>
  </w:footnote>
  <w:footnote w:type="continuationSeparator" w:id="0">
    <w:p w14:paraId="74FDCC45" w14:textId="77777777" w:rsidR="005814FC" w:rsidRDefault="005814FC" w:rsidP="0058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82914B"/>
    <w:multiLevelType w:val="singleLevel"/>
    <w:tmpl w:val="AE82914B"/>
    <w:lvl w:ilvl="0">
      <w:start w:val="1"/>
      <w:numFmt w:val="decimal"/>
      <w:lvlText w:val="(%1)"/>
      <w:lvlJc w:val="left"/>
      <w:pPr>
        <w:ind w:left="425" w:hanging="425"/>
      </w:pPr>
      <w:rPr>
        <w:rFonts w:hint="default"/>
      </w:rPr>
    </w:lvl>
  </w:abstractNum>
  <w:abstractNum w:abstractNumId="1" w15:restartNumberingAfterBreak="0">
    <w:nsid w:val="328546F8"/>
    <w:multiLevelType w:val="multilevel"/>
    <w:tmpl w:val="328546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4D2855"/>
    <w:multiLevelType w:val="multilevel"/>
    <w:tmpl w:val="3C4D28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96E5E0"/>
    <w:multiLevelType w:val="singleLevel"/>
    <w:tmpl w:val="5696E5E0"/>
    <w:lvl w:ilvl="0">
      <w:start w:val="1"/>
      <w:numFmt w:val="decimal"/>
      <w:lvlText w:val="(%1)"/>
      <w:lvlJc w:val="left"/>
      <w:pPr>
        <w:ind w:left="425" w:hanging="425"/>
      </w:pPr>
      <w:rPr>
        <w:rFonts w:hint="default"/>
      </w:rPr>
    </w:lvl>
  </w:abstractNum>
  <w:num w:numId="1" w16cid:durableId="735710313">
    <w:abstractNumId w:val="3"/>
  </w:num>
  <w:num w:numId="2" w16cid:durableId="882135606">
    <w:abstractNumId w:val="1"/>
  </w:num>
  <w:num w:numId="3" w16cid:durableId="634335442">
    <w:abstractNumId w:val="0"/>
  </w:num>
  <w:num w:numId="4" w16cid:durableId="2124612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ODdmODNjNjU2YTg1NWY0M2Q0MGY3Mzc4NGE2NzgifQ=="/>
  </w:docVars>
  <w:rsids>
    <w:rsidRoot w:val="00172A27"/>
    <w:rsid w:val="00002FBD"/>
    <w:rsid w:val="000134A3"/>
    <w:rsid w:val="000219A6"/>
    <w:rsid w:val="00057FA0"/>
    <w:rsid w:val="000628C9"/>
    <w:rsid w:val="0007515D"/>
    <w:rsid w:val="000A25AF"/>
    <w:rsid w:val="000B230D"/>
    <w:rsid w:val="000C1E42"/>
    <w:rsid w:val="000C434F"/>
    <w:rsid w:val="000D2533"/>
    <w:rsid w:val="000D3350"/>
    <w:rsid w:val="00121039"/>
    <w:rsid w:val="00140899"/>
    <w:rsid w:val="001534DD"/>
    <w:rsid w:val="00154D28"/>
    <w:rsid w:val="00172A27"/>
    <w:rsid w:val="00181B3A"/>
    <w:rsid w:val="001938A0"/>
    <w:rsid w:val="001A0175"/>
    <w:rsid w:val="001A29F3"/>
    <w:rsid w:val="001A4EA0"/>
    <w:rsid w:val="001E1994"/>
    <w:rsid w:val="001E3B85"/>
    <w:rsid w:val="001F1D7B"/>
    <w:rsid w:val="001F24D6"/>
    <w:rsid w:val="002013B4"/>
    <w:rsid w:val="00205F09"/>
    <w:rsid w:val="00214AED"/>
    <w:rsid w:val="00234DAC"/>
    <w:rsid w:val="00235A9A"/>
    <w:rsid w:val="00260D31"/>
    <w:rsid w:val="002732AF"/>
    <w:rsid w:val="00277AE1"/>
    <w:rsid w:val="00283578"/>
    <w:rsid w:val="00293616"/>
    <w:rsid w:val="00295982"/>
    <w:rsid w:val="00297DD6"/>
    <w:rsid w:val="002A662C"/>
    <w:rsid w:val="002B7344"/>
    <w:rsid w:val="002C682A"/>
    <w:rsid w:val="002E74A3"/>
    <w:rsid w:val="002E7843"/>
    <w:rsid w:val="002F1FFD"/>
    <w:rsid w:val="002F7376"/>
    <w:rsid w:val="002F7A64"/>
    <w:rsid w:val="00301B88"/>
    <w:rsid w:val="003327B1"/>
    <w:rsid w:val="00354704"/>
    <w:rsid w:val="00374741"/>
    <w:rsid w:val="003822EE"/>
    <w:rsid w:val="003D6395"/>
    <w:rsid w:val="003E1973"/>
    <w:rsid w:val="003E44D9"/>
    <w:rsid w:val="0041085F"/>
    <w:rsid w:val="00410BFD"/>
    <w:rsid w:val="004334E2"/>
    <w:rsid w:val="00445AFC"/>
    <w:rsid w:val="004843FB"/>
    <w:rsid w:val="004927A4"/>
    <w:rsid w:val="00495056"/>
    <w:rsid w:val="004958D4"/>
    <w:rsid w:val="0049744A"/>
    <w:rsid w:val="004A066E"/>
    <w:rsid w:val="004A3A5D"/>
    <w:rsid w:val="004B0138"/>
    <w:rsid w:val="004B146E"/>
    <w:rsid w:val="004B7C00"/>
    <w:rsid w:val="004C0E2D"/>
    <w:rsid w:val="004F1FC1"/>
    <w:rsid w:val="0050619F"/>
    <w:rsid w:val="00507B8C"/>
    <w:rsid w:val="0052337B"/>
    <w:rsid w:val="00523F19"/>
    <w:rsid w:val="0053154E"/>
    <w:rsid w:val="00535AF3"/>
    <w:rsid w:val="00546680"/>
    <w:rsid w:val="0055234A"/>
    <w:rsid w:val="00561595"/>
    <w:rsid w:val="00570D9B"/>
    <w:rsid w:val="00573113"/>
    <w:rsid w:val="005743A1"/>
    <w:rsid w:val="005814FC"/>
    <w:rsid w:val="0058366F"/>
    <w:rsid w:val="00584ABF"/>
    <w:rsid w:val="00585FB0"/>
    <w:rsid w:val="00590122"/>
    <w:rsid w:val="005A1201"/>
    <w:rsid w:val="005A5D07"/>
    <w:rsid w:val="005A71EC"/>
    <w:rsid w:val="005B41C6"/>
    <w:rsid w:val="005B643E"/>
    <w:rsid w:val="005E3541"/>
    <w:rsid w:val="005F0F59"/>
    <w:rsid w:val="006363B6"/>
    <w:rsid w:val="0064019B"/>
    <w:rsid w:val="00647723"/>
    <w:rsid w:val="00656DA0"/>
    <w:rsid w:val="0067706B"/>
    <w:rsid w:val="006A3738"/>
    <w:rsid w:val="006B41EC"/>
    <w:rsid w:val="00721292"/>
    <w:rsid w:val="00721903"/>
    <w:rsid w:val="00723D2E"/>
    <w:rsid w:val="007354B8"/>
    <w:rsid w:val="00744196"/>
    <w:rsid w:val="00753EC1"/>
    <w:rsid w:val="00764B27"/>
    <w:rsid w:val="007739DA"/>
    <w:rsid w:val="00782161"/>
    <w:rsid w:val="007A2B14"/>
    <w:rsid w:val="007B6CF7"/>
    <w:rsid w:val="007C2DBA"/>
    <w:rsid w:val="007D6530"/>
    <w:rsid w:val="007D6B1E"/>
    <w:rsid w:val="007E6E6B"/>
    <w:rsid w:val="007F50A6"/>
    <w:rsid w:val="00810AF0"/>
    <w:rsid w:val="0082541B"/>
    <w:rsid w:val="008271B1"/>
    <w:rsid w:val="00835F62"/>
    <w:rsid w:val="00843C36"/>
    <w:rsid w:val="008640B6"/>
    <w:rsid w:val="00884878"/>
    <w:rsid w:val="008A1F1E"/>
    <w:rsid w:val="008A382E"/>
    <w:rsid w:val="008D045A"/>
    <w:rsid w:val="008E28BD"/>
    <w:rsid w:val="008F2C0D"/>
    <w:rsid w:val="008F4C0C"/>
    <w:rsid w:val="00900934"/>
    <w:rsid w:val="00905439"/>
    <w:rsid w:val="00911807"/>
    <w:rsid w:val="00922A5E"/>
    <w:rsid w:val="00926182"/>
    <w:rsid w:val="0094635B"/>
    <w:rsid w:val="0094690A"/>
    <w:rsid w:val="00952F5F"/>
    <w:rsid w:val="0095473D"/>
    <w:rsid w:val="009569E9"/>
    <w:rsid w:val="00960DDB"/>
    <w:rsid w:val="00981993"/>
    <w:rsid w:val="00996643"/>
    <w:rsid w:val="00996845"/>
    <w:rsid w:val="009A7E27"/>
    <w:rsid w:val="009B0CB7"/>
    <w:rsid w:val="009B0EAB"/>
    <w:rsid w:val="009B2666"/>
    <w:rsid w:val="009B3064"/>
    <w:rsid w:val="009C17F8"/>
    <w:rsid w:val="009D7872"/>
    <w:rsid w:val="00A022F5"/>
    <w:rsid w:val="00A14FD5"/>
    <w:rsid w:val="00A17EF7"/>
    <w:rsid w:val="00A4766D"/>
    <w:rsid w:val="00A5540D"/>
    <w:rsid w:val="00A57DB9"/>
    <w:rsid w:val="00A96648"/>
    <w:rsid w:val="00AB18E1"/>
    <w:rsid w:val="00AC367A"/>
    <w:rsid w:val="00AE3082"/>
    <w:rsid w:val="00AE3920"/>
    <w:rsid w:val="00AE3D4A"/>
    <w:rsid w:val="00B041D6"/>
    <w:rsid w:val="00B06105"/>
    <w:rsid w:val="00B3008E"/>
    <w:rsid w:val="00B361E3"/>
    <w:rsid w:val="00B5397E"/>
    <w:rsid w:val="00B71F90"/>
    <w:rsid w:val="00B87782"/>
    <w:rsid w:val="00BA2397"/>
    <w:rsid w:val="00BA2779"/>
    <w:rsid w:val="00BA664A"/>
    <w:rsid w:val="00BC551A"/>
    <w:rsid w:val="00BD4A2F"/>
    <w:rsid w:val="00BD606B"/>
    <w:rsid w:val="00BE4327"/>
    <w:rsid w:val="00C03DA7"/>
    <w:rsid w:val="00C14A8D"/>
    <w:rsid w:val="00C16D12"/>
    <w:rsid w:val="00C17193"/>
    <w:rsid w:val="00C2168C"/>
    <w:rsid w:val="00C27750"/>
    <w:rsid w:val="00C31B31"/>
    <w:rsid w:val="00C47958"/>
    <w:rsid w:val="00C5342E"/>
    <w:rsid w:val="00C60FD1"/>
    <w:rsid w:val="00C61F85"/>
    <w:rsid w:val="00C638FB"/>
    <w:rsid w:val="00C76590"/>
    <w:rsid w:val="00C82F46"/>
    <w:rsid w:val="00C9624C"/>
    <w:rsid w:val="00C975CF"/>
    <w:rsid w:val="00C97925"/>
    <w:rsid w:val="00CA1848"/>
    <w:rsid w:val="00CC4838"/>
    <w:rsid w:val="00CD2561"/>
    <w:rsid w:val="00CE2288"/>
    <w:rsid w:val="00CE2459"/>
    <w:rsid w:val="00D075C5"/>
    <w:rsid w:val="00D32973"/>
    <w:rsid w:val="00D33C1F"/>
    <w:rsid w:val="00D418DA"/>
    <w:rsid w:val="00D55752"/>
    <w:rsid w:val="00D64B0D"/>
    <w:rsid w:val="00D80155"/>
    <w:rsid w:val="00D93613"/>
    <w:rsid w:val="00D93EDA"/>
    <w:rsid w:val="00D94745"/>
    <w:rsid w:val="00DD0E5E"/>
    <w:rsid w:val="00DE66EC"/>
    <w:rsid w:val="00DF5562"/>
    <w:rsid w:val="00E020E4"/>
    <w:rsid w:val="00E13E09"/>
    <w:rsid w:val="00E2690B"/>
    <w:rsid w:val="00E31CB7"/>
    <w:rsid w:val="00E84182"/>
    <w:rsid w:val="00E8469F"/>
    <w:rsid w:val="00E94D99"/>
    <w:rsid w:val="00E97257"/>
    <w:rsid w:val="00EA231A"/>
    <w:rsid w:val="00EA44B0"/>
    <w:rsid w:val="00EB0E40"/>
    <w:rsid w:val="00EB3444"/>
    <w:rsid w:val="00EE38B2"/>
    <w:rsid w:val="00F10B16"/>
    <w:rsid w:val="00F15BB1"/>
    <w:rsid w:val="00F30AEE"/>
    <w:rsid w:val="00F37F1E"/>
    <w:rsid w:val="00F4207C"/>
    <w:rsid w:val="00F43EB9"/>
    <w:rsid w:val="00F6167A"/>
    <w:rsid w:val="00F7483E"/>
    <w:rsid w:val="00F75D00"/>
    <w:rsid w:val="00F82A26"/>
    <w:rsid w:val="00FC5043"/>
    <w:rsid w:val="00FD4F64"/>
    <w:rsid w:val="00FE2BCB"/>
    <w:rsid w:val="00FF581D"/>
    <w:rsid w:val="345D68BA"/>
    <w:rsid w:val="4A2D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691AA"/>
  <w15:docId w15:val="{CBB665A6-4643-4B37-AC63-DC64F231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pPr>
      <w:spacing w:line="360" w:lineRule="auto"/>
      <w:ind w:firstLineChars="200" w:firstLine="480"/>
    </w:pPr>
    <w:rPr>
      <w:rFonts w:ascii="仿宋_GB2312" w:eastAsia="宋体" w:hAnsi="Times New Roman" w:cs="Times New Roman"/>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800080" w:themeColor="followedHyperlink"/>
      <w:u w:val="single"/>
    </w:rPr>
  </w:style>
  <w:style w:type="character" w:styleId="af1">
    <w:name w:val="Emphasis"/>
    <w:basedOn w:val="a0"/>
    <w:uiPriority w:val="20"/>
    <w:qFormat/>
    <w:rPr>
      <w:i/>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paragraph" w:styleId="af4">
    <w:name w:val="List Paragraph"/>
    <w:basedOn w:val="a"/>
    <w:uiPriority w:val="34"/>
    <w:qFormat/>
    <w:pPr>
      <w:ind w:firstLineChars="200" w:firstLine="420"/>
    </w:pPr>
    <w:rPr>
      <w:rFonts w:ascii="Times New Roman" w:eastAsia="宋体" w:hAnsi="Times New Roman" w:cs="Times New Roman"/>
      <w:szCs w:val="24"/>
    </w:rPr>
  </w:style>
  <w:style w:type="character" w:customStyle="1" w:styleId="a6">
    <w:name w:val="纯文本 字符"/>
    <w:basedOn w:val="a0"/>
    <w:link w:val="a5"/>
    <w:rPr>
      <w:rFonts w:ascii="仿宋_GB2312" w:eastAsia="宋体" w:hAnsi="Times New Roman" w:cs="Times New Roman"/>
      <w:sz w:val="24"/>
      <w:szCs w:val="24"/>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8">
    <w:name w:val="批注框文本 字符"/>
    <w:basedOn w:val="a0"/>
    <w:link w:val="a7"/>
    <w:uiPriority w:val="99"/>
    <w:semiHidden/>
    <w:qFormat/>
    <w:rPr>
      <w:sz w:val="18"/>
      <w:szCs w:val="18"/>
    </w:rPr>
  </w:style>
  <w:style w:type="paragraph" w:styleId="af5">
    <w:name w:val="Revision"/>
    <w:hidden/>
    <w:uiPriority w:val="99"/>
    <w:unhideWhenUsed/>
    <w:rsid w:val="00C5342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F86A-79E1-4A59-B31C-7514EE3B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695</Words>
  <Characters>3962</Characters>
  <Application>Microsoft Office Word</Application>
  <DocSecurity>0</DocSecurity>
  <Lines>33</Lines>
  <Paragraphs>9</Paragraphs>
  <ScaleCrop>false</ScaleCrop>
  <Company>中国石油大学</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王彩红</dc:creator>
  <cp:lastModifiedBy>晓宇 王</cp:lastModifiedBy>
  <cp:revision>118</cp:revision>
  <cp:lastPrinted>2016-02-25T02:17:00Z</cp:lastPrinted>
  <dcterms:created xsi:type="dcterms:W3CDTF">2023-06-15T02:43:00Z</dcterms:created>
  <dcterms:modified xsi:type="dcterms:W3CDTF">2023-07-01T04:24:00Z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FD3AFB2CBC21421E8A73DCDD1102802D_12</vt:lpwstr>
  </property>
</Properties>
</file>